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DF" w:rsidRPr="004F1B59" w:rsidRDefault="00DF1E9D">
      <w:pPr>
        <w:spacing w:beforeLines="50" w:before="221" w:afterLines="50" w:after="221" w:line="560" w:lineRule="exact"/>
        <w:ind w:firstLine="0"/>
        <w:jc w:val="center"/>
        <w:rPr>
          <w:rFonts w:eastAsia="方正小标宋_GBK"/>
          <w:sz w:val="36"/>
          <w:szCs w:val="36"/>
        </w:rPr>
      </w:pPr>
      <w:r w:rsidRPr="004F1B59">
        <w:rPr>
          <w:rFonts w:eastAsia="方正小标宋_GBK"/>
          <w:sz w:val="36"/>
          <w:szCs w:val="36"/>
        </w:rPr>
        <w:t>2022</w:t>
      </w:r>
      <w:r w:rsidRPr="004F1B59">
        <w:rPr>
          <w:rFonts w:eastAsia="方正小标宋_GBK"/>
          <w:sz w:val="36"/>
          <w:szCs w:val="36"/>
        </w:rPr>
        <w:t>年度宿迁市指导性科技计划</w:t>
      </w:r>
      <w:r w:rsidR="003972DC" w:rsidRPr="004F1B59">
        <w:rPr>
          <w:rFonts w:eastAsia="方正小标宋_GBK"/>
          <w:sz w:val="36"/>
          <w:szCs w:val="36"/>
        </w:rPr>
        <w:t>拟立</w:t>
      </w:r>
      <w:r w:rsidRPr="004F1B59">
        <w:rPr>
          <w:rFonts w:eastAsia="方正小标宋_GBK"/>
          <w:sz w:val="36"/>
          <w:szCs w:val="36"/>
        </w:rPr>
        <w:t>项目</w:t>
      </w:r>
      <w:r w:rsidR="004F1B59" w:rsidRPr="004F1B59">
        <w:rPr>
          <w:rFonts w:eastAsia="方正小标宋_GBK"/>
          <w:sz w:val="36"/>
          <w:szCs w:val="36"/>
        </w:rPr>
        <w:t>公示</w:t>
      </w:r>
      <w:bookmarkStart w:id="0" w:name="_GoBack"/>
      <w:bookmarkEnd w:id="0"/>
      <w:r w:rsidR="003972DC" w:rsidRPr="004F1B59">
        <w:rPr>
          <w:rFonts w:eastAsia="方正小标宋_GBK" w:hint="eastAsia"/>
          <w:sz w:val="36"/>
          <w:szCs w:val="36"/>
        </w:rPr>
        <w:t>清单</w:t>
      </w:r>
    </w:p>
    <w:tbl>
      <w:tblPr>
        <w:tblW w:w="9688" w:type="dxa"/>
        <w:jc w:val="center"/>
        <w:tblLayout w:type="fixed"/>
        <w:tblLook w:val="04A0" w:firstRow="1" w:lastRow="0" w:firstColumn="1" w:lastColumn="0" w:noHBand="0" w:noVBand="1"/>
      </w:tblPr>
      <w:tblGrid>
        <w:gridCol w:w="743"/>
        <w:gridCol w:w="6535"/>
        <w:gridCol w:w="2410"/>
      </w:tblGrid>
      <w:tr w:rsidR="00763099" w:rsidTr="0067585D">
        <w:trPr>
          <w:trHeight w:hRule="exact" w:val="563"/>
          <w:tblHeade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30048">
            <w:pPr>
              <w:widowControl/>
              <w:spacing w:line="320" w:lineRule="exact"/>
              <w:ind w:firstLine="0"/>
              <w:jc w:val="center"/>
              <w:textAlignment w:val="center"/>
              <w:rPr>
                <w:rFonts w:eastAsia="方正黑体简体"/>
                <w:color w:val="000000"/>
                <w:sz w:val="24"/>
                <w:szCs w:val="24"/>
              </w:rPr>
            </w:pPr>
            <w:r>
              <w:rPr>
                <w:rFonts w:eastAsia="方正黑体简体"/>
                <w:color w:val="000000"/>
                <w:sz w:val="24"/>
                <w:szCs w:val="24"/>
                <w:lang w:bidi="ar"/>
              </w:rPr>
              <w:t>序号</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30048">
            <w:pPr>
              <w:widowControl/>
              <w:spacing w:line="320" w:lineRule="exact"/>
              <w:ind w:firstLine="0"/>
              <w:jc w:val="center"/>
              <w:textAlignment w:val="center"/>
              <w:rPr>
                <w:rFonts w:eastAsia="方正黑体简体"/>
                <w:color w:val="000000"/>
                <w:sz w:val="24"/>
                <w:szCs w:val="24"/>
              </w:rPr>
            </w:pPr>
            <w:r>
              <w:rPr>
                <w:rFonts w:eastAsia="方正黑体简体"/>
                <w:color w:val="000000"/>
                <w:sz w:val="24"/>
                <w:szCs w:val="24"/>
                <w:lang w:bidi="ar"/>
              </w:rPr>
              <w:t>项目名称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30048">
            <w:pPr>
              <w:widowControl/>
              <w:spacing w:line="320" w:lineRule="exact"/>
              <w:ind w:firstLine="0"/>
              <w:jc w:val="center"/>
              <w:textAlignment w:val="center"/>
              <w:rPr>
                <w:rFonts w:eastAsia="方正黑体简体"/>
                <w:color w:val="000000"/>
                <w:sz w:val="24"/>
                <w:szCs w:val="24"/>
              </w:rPr>
            </w:pPr>
            <w:r>
              <w:rPr>
                <w:rFonts w:eastAsia="方正黑体简体"/>
                <w:color w:val="000000"/>
                <w:sz w:val="24"/>
                <w:szCs w:val="24"/>
                <w:lang w:bidi="ar"/>
              </w:rPr>
              <w:t>承担单位</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基于发酵虫草菌粉辅助促进肾性贫血铁代谢的罗沙司他治疗的剂量控制研究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沭阳县中医院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F1E9D">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F1E9D">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针刺肌筋膜触发点配合活血止痛方外用治疗髌股疼痛综合征临床疗效观察</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F1E9D">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沭阳县中医院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F1E9D">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F1E9D">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探讨三子养亲汤加味联合平喘方穴位贴敷治疗支气管哮喘急性发作患者的效果分析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F1E9D">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沭阳中西医结合医院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骨科关节置换术抗感染管理的药学服务模式构建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沭阳县中医院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基于多组学技术个性化分析妊娠期糖尿病的营养代谢水平和对母婴结局影响的研究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沭阳仁慈医院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PD-1</w:t>
            </w:r>
            <w:r>
              <w:rPr>
                <w:rFonts w:eastAsiaTheme="majorEastAsia"/>
                <w:color w:val="000000"/>
                <w:sz w:val="21"/>
                <w:szCs w:val="21"/>
                <w:lang w:bidi="ar"/>
              </w:rPr>
              <w:t>联合中药扶正抗癌方对晚期肺癌</w:t>
            </w:r>
            <w:r>
              <w:rPr>
                <w:rFonts w:eastAsiaTheme="majorEastAsia"/>
                <w:color w:val="000000"/>
                <w:sz w:val="21"/>
                <w:szCs w:val="21"/>
                <w:lang w:bidi="ar"/>
              </w:rPr>
              <w:t>T</w:t>
            </w:r>
            <w:r>
              <w:rPr>
                <w:rFonts w:eastAsiaTheme="majorEastAsia"/>
                <w:color w:val="000000"/>
                <w:sz w:val="21"/>
                <w:szCs w:val="21"/>
                <w:lang w:bidi="ar"/>
              </w:rPr>
              <w:t>细胞亚群影响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沭阳仁慈医院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CT</w:t>
            </w:r>
            <w:r>
              <w:rPr>
                <w:rFonts w:eastAsiaTheme="majorEastAsia"/>
                <w:color w:val="000000"/>
                <w:sz w:val="21"/>
                <w:szCs w:val="21"/>
                <w:lang w:bidi="ar"/>
              </w:rPr>
              <w:t>引导下肺结节穿刺定位术在肺结节患者胸腔镜手术中的应用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沭阳仁慈医院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经皮肝胆囊穿刺引流术联合腹腔镜胆囊切除序贯治疗辅助快速康复外科理念在急性胆囊炎中的应用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沭阳仁慈医院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降钙素原水平（</w:t>
            </w:r>
            <w:r>
              <w:rPr>
                <w:rFonts w:eastAsiaTheme="majorEastAsia"/>
                <w:color w:val="000000"/>
                <w:sz w:val="21"/>
                <w:szCs w:val="21"/>
                <w:lang w:bidi="ar"/>
              </w:rPr>
              <w:t>PCT</w:t>
            </w:r>
            <w:r>
              <w:rPr>
                <w:rFonts w:eastAsiaTheme="majorEastAsia"/>
                <w:color w:val="000000"/>
                <w:sz w:val="21"/>
                <w:szCs w:val="21"/>
                <w:lang w:bidi="ar"/>
              </w:rPr>
              <w:t>）及儿科序贯性器官衰竭评估评分对危重患儿脓毒症</w:t>
            </w:r>
            <w:r>
              <w:rPr>
                <w:rFonts w:eastAsiaTheme="majorEastAsia"/>
                <w:color w:val="000000"/>
                <w:sz w:val="21"/>
                <w:szCs w:val="21"/>
                <w:lang w:bidi="ar"/>
              </w:rPr>
              <w:t>3.0</w:t>
            </w:r>
            <w:r>
              <w:rPr>
                <w:rFonts w:eastAsiaTheme="majorEastAsia"/>
                <w:color w:val="000000"/>
                <w:sz w:val="21"/>
                <w:szCs w:val="21"/>
                <w:lang w:bidi="ar"/>
              </w:rPr>
              <w:t>定义的评估价值探究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沭阳县中医院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麻杏石甘汤加减联合红霉素治疗重症或难治性肺炎支原体感染临床观察</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CB4A1E">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沭阳仁慈医院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三氧大自血疗法联合醒神通督针刺治疗脑卒中后血管性痴呆（</w:t>
            </w:r>
            <w:r>
              <w:rPr>
                <w:rFonts w:eastAsiaTheme="majorEastAsia"/>
                <w:color w:val="000000"/>
                <w:sz w:val="21"/>
                <w:szCs w:val="21"/>
                <w:lang w:bidi="ar"/>
              </w:rPr>
              <w:t>VD</w:t>
            </w:r>
            <w:r>
              <w:rPr>
                <w:rFonts w:eastAsiaTheme="majorEastAsia"/>
                <w:color w:val="000000"/>
                <w:sz w:val="21"/>
                <w:szCs w:val="21"/>
                <w:lang w:bidi="ar"/>
              </w:rPr>
              <w:t>）的临床疗效观察</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超声引导下腹股沟韧带上髂筋膜阻滞对老年股骨近端骨折病人术后的影响研究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沭阳仁慈医院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面向低压配电网的智能换相型三相不平衡治理技术研究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国网江苏省电力有限公司沭阳县供电分公司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小柴胡汤联合小陷胸汤加减治疗脑卒中相关肺炎临床疗效观察</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泗阳康达医院</w:t>
            </w:r>
          </w:p>
        </w:tc>
      </w:tr>
      <w:tr w:rsidR="00763099" w:rsidTr="0067585D">
        <w:trPr>
          <w:trHeight w:val="520"/>
          <w:jc w:val="center"/>
        </w:trPr>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763099" w:rsidRDefault="00763099" w:rsidP="00D57CC9">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15</w:t>
            </w:r>
          </w:p>
        </w:tc>
        <w:tc>
          <w:tcPr>
            <w:tcW w:w="6535" w:type="dxa"/>
            <w:tcBorders>
              <w:top w:val="single" w:sz="4" w:space="0" w:color="000000"/>
              <w:left w:val="single" w:sz="4" w:space="0" w:color="000000"/>
              <w:bottom w:val="single" w:sz="4" w:space="0" w:color="auto"/>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穴位埋线结合医用臭氧注射治疗脊椎退变性颈腰疼痛的临床疗效研究</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泗阳县中医院</w:t>
            </w:r>
          </w:p>
        </w:tc>
      </w:tr>
      <w:tr w:rsidR="00763099" w:rsidTr="0067585D">
        <w:trPr>
          <w:trHeight w:val="52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63099" w:rsidRDefault="00763099" w:rsidP="00D57CC9">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16</w:t>
            </w:r>
          </w:p>
        </w:tc>
        <w:tc>
          <w:tcPr>
            <w:tcW w:w="6535" w:type="dxa"/>
            <w:tcBorders>
              <w:top w:val="single" w:sz="4" w:space="0" w:color="auto"/>
              <w:left w:val="single" w:sz="4" w:space="0" w:color="auto"/>
              <w:bottom w:val="single" w:sz="4" w:space="0" w:color="auto"/>
              <w:right w:val="single" w:sz="4" w:space="0" w:color="auto"/>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子宫下段连续折叠缝合对剖宫产产后出血的影响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63099" w:rsidRDefault="00763099" w:rsidP="00D57CC9">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泗阳县人民医院</w:t>
            </w:r>
          </w:p>
        </w:tc>
      </w:tr>
      <w:tr w:rsidR="00763099" w:rsidTr="0067585D">
        <w:trPr>
          <w:trHeight w:val="52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17</w:t>
            </w:r>
          </w:p>
        </w:tc>
        <w:tc>
          <w:tcPr>
            <w:tcW w:w="6535" w:type="dxa"/>
            <w:tcBorders>
              <w:top w:val="single" w:sz="4" w:space="0" w:color="auto"/>
              <w:left w:val="single" w:sz="4" w:space="0" w:color="auto"/>
              <w:bottom w:val="single" w:sz="4" w:space="0" w:color="auto"/>
              <w:right w:val="single" w:sz="4" w:space="0" w:color="auto"/>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经闭孔阴道无张力尿道中段悬吊术在女性压力性尿失禁治疗中的研究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泗阳康达医院</w:t>
            </w:r>
          </w:p>
        </w:tc>
      </w:tr>
      <w:tr w:rsidR="00763099" w:rsidTr="0067585D">
        <w:trPr>
          <w:trHeight w:val="520"/>
          <w:jc w:val="center"/>
        </w:trPr>
        <w:tc>
          <w:tcPr>
            <w:tcW w:w="743" w:type="dxa"/>
            <w:tcBorders>
              <w:top w:val="single" w:sz="4" w:space="0" w:color="auto"/>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lastRenderedPageBreak/>
              <w:t>18</w:t>
            </w:r>
          </w:p>
        </w:tc>
        <w:tc>
          <w:tcPr>
            <w:tcW w:w="6535" w:type="dxa"/>
            <w:tcBorders>
              <w:top w:val="single" w:sz="4" w:space="0" w:color="auto"/>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互动式药物素养对高血压患者参与用药安全的干预研究</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泗阳康达医院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19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食管癌患者血清</w:t>
            </w:r>
            <w:r>
              <w:rPr>
                <w:rFonts w:eastAsiaTheme="majorEastAsia"/>
                <w:color w:val="000000"/>
                <w:sz w:val="21"/>
                <w:szCs w:val="21"/>
                <w:lang w:bidi="ar"/>
              </w:rPr>
              <w:t>25(OH)D</w:t>
            </w:r>
            <w:r>
              <w:rPr>
                <w:rFonts w:eastAsiaTheme="majorEastAsia"/>
                <w:color w:val="000000"/>
                <w:sz w:val="21"/>
                <w:szCs w:val="21"/>
                <w:lang w:bidi="ar"/>
              </w:rPr>
              <w:t>水平及其与肿瘤标志物、炎症因子关系的研究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泗阳县人民医院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20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扣眼穿刺血管皮下深度的选择对穿刺并发症的影响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泗阳县人民医院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21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早期综合干预对延缓</w:t>
            </w:r>
            <w:r>
              <w:rPr>
                <w:rFonts w:eastAsiaTheme="majorEastAsia"/>
                <w:color w:val="000000"/>
                <w:sz w:val="21"/>
                <w:szCs w:val="21"/>
                <w:lang w:bidi="ar"/>
              </w:rPr>
              <w:t xml:space="preserve"> AD </w:t>
            </w:r>
            <w:r>
              <w:rPr>
                <w:rFonts w:eastAsiaTheme="majorEastAsia"/>
                <w:color w:val="000000"/>
                <w:sz w:val="21"/>
                <w:szCs w:val="21"/>
                <w:lang w:bidi="ar"/>
              </w:rPr>
              <w:t>进展的临床研究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泗阳县中医院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22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乡村振兴农户家用光伏</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混合储能</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并离网系统多模态简化高效运行研究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国网江苏省电力有限公司泗阳县供电分公司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2</w:t>
            </w:r>
            <w:r>
              <w:rPr>
                <w:rFonts w:eastAsiaTheme="majorEastAsia"/>
                <w:color w:val="000000"/>
                <w:sz w:val="21"/>
                <w:szCs w:val="21"/>
              </w:rPr>
              <w:t>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可控梯度溶解新工艺及纳米复合多功能纺织品研发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称意科技研发园（江苏）有限公司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2</w:t>
            </w:r>
            <w:r>
              <w:rPr>
                <w:rFonts w:eastAsiaTheme="majorEastAsia"/>
                <w:color w:val="000000"/>
                <w:sz w:val="21"/>
                <w:szCs w:val="21"/>
              </w:rPr>
              <w:t>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关节镜下自制可调</w:t>
            </w:r>
            <w:r>
              <w:rPr>
                <w:rFonts w:eastAsiaTheme="majorEastAsia"/>
                <w:color w:val="000000"/>
                <w:sz w:val="21"/>
                <w:szCs w:val="21"/>
                <w:lang w:bidi="ar"/>
              </w:rPr>
              <w:t>Double-ENDOBUTTON</w:t>
            </w:r>
            <w:r>
              <w:rPr>
                <w:rFonts w:eastAsiaTheme="majorEastAsia"/>
                <w:color w:val="000000"/>
                <w:sz w:val="21"/>
                <w:szCs w:val="21"/>
                <w:lang w:bidi="ar"/>
              </w:rPr>
              <w:t>重建喙锁韧带微创治疗</w:t>
            </w:r>
            <w:r>
              <w:rPr>
                <w:rFonts w:eastAsiaTheme="majorEastAsia"/>
                <w:color w:val="000000"/>
                <w:sz w:val="21"/>
                <w:szCs w:val="21"/>
                <w:lang w:bidi="ar"/>
              </w:rPr>
              <w:t>RockwoodⅢ</w:t>
            </w:r>
            <w:r>
              <w:rPr>
                <w:rFonts w:eastAsiaTheme="majorEastAsia"/>
                <w:color w:val="000000"/>
                <w:sz w:val="21"/>
                <w:szCs w:val="21"/>
                <w:lang w:bidi="ar"/>
              </w:rPr>
              <w:t>型肩锁关节脱位的临床研究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泗洪县第一人民医院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2</w:t>
            </w:r>
            <w:r>
              <w:rPr>
                <w:rFonts w:eastAsiaTheme="majorEastAsia"/>
                <w:color w:val="000000"/>
                <w:sz w:val="21"/>
                <w:szCs w:val="21"/>
              </w:rPr>
              <w:t>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术口数字定位、肌间隙入路</w:t>
            </w:r>
            <w:r>
              <w:rPr>
                <w:rFonts w:eastAsiaTheme="majorEastAsia"/>
                <w:color w:val="000000"/>
                <w:sz w:val="21"/>
                <w:szCs w:val="21"/>
                <w:lang w:bidi="ar"/>
              </w:rPr>
              <w:t>Ponte</w:t>
            </w:r>
            <w:r>
              <w:rPr>
                <w:rFonts w:eastAsiaTheme="majorEastAsia"/>
                <w:color w:val="000000"/>
                <w:sz w:val="21"/>
                <w:szCs w:val="21"/>
                <w:lang w:bidi="ar"/>
              </w:rPr>
              <w:t>截骨减压内固定治疗胸腰椎椎管狭窄症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2</w:t>
            </w: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尼可地尔对急性冠脉综合征患者</w:t>
            </w:r>
            <w:r>
              <w:rPr>
                <w:rFonts w:eastAsiaTheme="majorEastAsia"/>
                <w:color w:val="000000"/>
                <w:sz w:val="21"/>
                <w:szCs w:val="21"/>
                <w:lang w:bidi="ar"/>
              </w:rPr>
              <w:t>PCI</w:t>
            </w:r>
            <w:r>
              <w:rPr>
                <w:rFonts w:eastAsiaTheme="majorEastAsia"/>
                <w:color w:val="000000"/>
                <w:sz w:val="21"/>
                <w:szCs w:val="21"/>
                <w:lang w:bidi="ar"/>
              </w:rPr>
              <w:t>术相关心肌损伤及再发心绞痛的影响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泗洪县第一人民医院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2</w:t>
            </w:r>
            <w:r>
              <w:rPr>
                <w:rFonts w:eastAsiaTheme="majorEastAsia"/>
                <w:color w:val="000000"/>
                <w:sz w:val="21"/>
                <w:szCs w:val="21"/>
              </w:rPr>
              <w:t>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白藜芦醇对</w:t>
            </w:r>
            <w:r>
              <w:rPr>
                <w:rFonts w:eastAsiaTheme="majorEastAsia"/>
                <w:color w:val="000000"/>
                <w:sz w:val="21"/>
                <w:szCs w:val="21"/>
                <w:lang w:bidi="ar"/>
              </w:rPr>
              <w:t>2</w:t>
            </w:r>
            <w:r>
              <w:rPr>
                <w:rFonts w:eastAsiaTheme="majorEastAsia"/>
                <w:color w:val="000000"/>
                <w:sz w:val="21"/>
                <w:szCs w:val="21"/>
                <w:lang w:bidi="ar"/>
              </w:rPr>
              <w:t>型糖尿病大鼠的糖脂代谢及心肌变化的作用机制研究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泗洪分金亭医院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2</w:t>
            </w: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维持性血液透析患者</w:t>
            </w:r>
            <w:r>
              <w:rPr>
                <w:rFonts w:eastAsiaTheme="majorEastAsia"/>
                <w:color w:val="000000"/>
                <w:sz w:val="21"/>
                <w:szCs w:val="21"/>
                <w:lang w:bidi="ar"/>
              </w:rPr>
              <w:t>IMD1-53</w:t>
            </w:r>
            <w:r>
              <w:rPr>
                <w:rFonts w:eastAsiaTheme="majorEastAsia"/>
                <w:color w:val="000000"/>
                <w:sz w:val="21"/>
                <w:szCs w:val="21"/>
                <w:lang w:bidi="ar"/>
              </w:rPr>
              <w:t>的变化水平与心血管疾病危险因素相关性的研究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泗洪县第一人民医院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2</w:t>
            </w: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肝门部胆管癌治疗本地区的现状和展望</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孤独症超早期识别和家庭干预的研究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泗洪县第一人民医院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脓毒症患者术中术后并发脓毒症休克的相关危险因素分析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32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用于食管癌早期筛查的多基因甲基化靶标研究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泗洪医院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面向自然保护区变电站的云边协同智能驱鸟技术研究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国网江苏省电力有限公司泗洪县供电分公司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基于空间代谢组的肛门鳞状细胞癌前病变发病因素与潜在标志物的多中心观察</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祛风宣肺汤通过</w:t>
            </w:r>
            <w:r>
              <w:rPr>
                <w:rFonts w:eastAsiaTheme="majorEastAsia"/>
                <w:color w:val="000000"/>
                <w:sz w:val="21"/>
                <w:szCs w:val="21"/>
                <w:lang w:bidi="ar"/>
              </w:rPr>
              <w:t>TLR2-NFκB</w:t>
            </w:r>
            <w:r>
              <w:rPr>
                <w:rFonts w:eastAsiaTheme="majorEastAsia"/>
                <w:color w:val="000000"/>
                <w:sz w:val="21"/>
                <w:szCs w:val="21"/>
                <w:lang w:bidi="ar"/>
              </w:rPr>
              <w:t>途径抑制中性粒细胞外诱捕网形成治疗感染后咳嗽的新机制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w:t>
            </w:r>
            <w:r>
              <w:rPr>
                <w:rFonts w:eastAsiaTheme="majorEastAsia"/>
                <w:color w:val="000000"/>
                <w:sz w:val="21"/>
                <w:szCs w:val="21"/>
                <w:lang w:bidi="ar"/>
              </w:rPr>
              <w:t>TRPV1</w:t>
            </w:r>
            <w:r>
              <w:rPr>
                <w:rFonts w:eastAsiaTheme="majorEastAsia"/>
                <w:color w:val="000000"/>
                <w:sz w:val="21"/>
                <w:szCs w:val="21"/>
                <w:lang w:bidi="ar"/>
              </w:rPr>
              <w:t>痒信号通路探讨祛痒化湿方对肛周湿疹抗瘙痒作用观察及</w:t>
            </w:r>
            <w:r>
              <w:rPr>
                <w:rFonts w:eastAsiaTheme="majorEastAsia"/>
                <w:color w:val="000000"/>
                <w:sz w:val="21"/>
                <w:szCs w:val="21"/>
                <w:lang w:bidi="ar"/>
              </w:rPr>
              <w:lastRenderedPageBreak/>
              <w:t>机制研究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lastRenderedPageBreak/>
              <w:t>宿迁市中医院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37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穴位贴敷对</w:t>
            </w:r>
            <w:r>
              <w:rPr>
                <w:rFonts w:eastAsiaTheme="majorEastAsia"/>
                <w:color w:val="000000"/>
                <w:sz w:val="21"/>
                <w:szCs w:val="21"/>
                <w:lang w:bidi="ar"/>
              </w:rPr>
              <w:t>COPD</w:t>
            </w:r>
            <w:r>
              <w:rPr>
                <w:rFonts w:eastAsiaTheme="majorEastAsia"/>
                <w:color w:val="000000"/>
                <w:sz w:val="21"/>
                <w:szCs w:val="21"/>
                <w:lang w:bidi="ar"/>
              </w:rPr>
              <w:t>患者（肺肾气虚证）的应用研究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宿迁市中医院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数据机理双驱动的综合能源系统优化技术研究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国网宿迁综合能源服务有限公司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3</w:t>
            </w: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基于精准检测下雷火灸治疗脘腹虚寒证的临床研究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宿迁市中西医结合医院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color w:val="000000"/>
                <w:sz w:val="21"/>
                <w:szCs w:val="21"/>
              </w:rPr>
              <w:t>40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基于经筋理论针刀联合臭氧治疗屈指肌腱狭窄性腱鞘炎的临床研究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3D</w:t>
            </w:r>
            <w:r>
              <w:rPr>
                <w:rFonts w:eastAsiaTheme="majorEastAsia"/>
                <w:color w:val="000000"/>
                <w:sz w:val="21"/>
                <w:szCs w:val="21"/>
                <w:lang w:bidi="ar"/>
              </w:rPr>
              <w:t>打印技术及导向模板在跟骨骨折中的应用价值对比研究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宿迁市中西医结合医院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基于解剖学和数字骨科原理的个性化锁骨钩板三维适形技术研究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两种不同入路髓内钉在胫骨远端骨折治疗中的应用研究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基于潜变量增长混合模型的孕产妇下尿路症状发展轨迹研究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上臂输液港植入暨心电导引定位的研究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基于代谢当量的运动康复护理对慢性心力衰竭合并代谢综合征的临床研究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SHIP-1</w:t>
            </w:r>
            <w:r>
              <w:rPr>
                <w:rFonts w:eastAsiaTheme="majorEastAsia"/>
                <w:color w:val="000000"/>
                <w:sz w:val="21"/>
                <w:szCs w:val="21"/>
                <w:lang w:bidi="ar"/>
              </w:rPr>
              <w:t>调节</w:t>
            </w:r>
            <w:r>
              <w:rPr>
                <w:rFonts w:eastAsiaTheme="majorEastAsia"/>
                <w:color w:val="000000"/>
                <w:sz w:val="21"/>
                <w:szCs w:val="21"/>
                <w:lang w:bidi="ar"/>
              </w:rPr>
              <w:t>ILC2</w:t>
            </w:r>
            <w:r>
              <w:rPr>
                <w:rFonts w:eastAsiaTheme="majorEastAsia"/>
                <w:color w:val="000000"/>
                <w:sz w:val="21"/>
                <w:szCs w:val="21"/>
                <w:lang w:bidi="ar"/>
              </w:rPr>
              <w:t>的机制及在过敏性哮喘中的意义</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紫杉醇促进</w:t>
            </w:r>
            <w:r>
              <w:rPr>
                <w:rFonts w:eastAsiaTheme="majorEastAsia"/>
                <w:color w:val="000000"/>
                <w:sz w:val="21"/>
                <w:szCs w:val="21"/>
                <w:lang w:bidi="ar"/>
              </w:rPr>
              <w:t>miR-145</w:t>
            </w:r>
            <w:r>
              <w:rPr>
                <w:rFonts w:eastAsiaTheme="majorEastAsia"/>
                <w:color w:val="000000"/>
                <w:sz w:val="21"/>
                <w:szCs w:val="21"/>
                <w:lang w:bidi="ar"/>
              </w:rPr>
              <w:t>表达抑制胃癌细胞恶性表型及</w:t>
            </w:r>
            <w:r>
              <w:rPr>
                <w:rFonts w:eastAsiaTheme="majorEastAsia"/>
                <w:color w:val="000000"/>
                <w:sz w:val="21"/>
                <w:szCs w:val="21"/>
                <w:lang w:bidi="ar"/>
              </w:rPr>
              <w:t>TGF-β1/Smad</w:t>
            </w:r>
            <w:r>
              <w:rPr>
                <w:rFonts w:eastAsiaTheme="majorEastAsia"/>
                <w:color w:val="000000"/>
                <w:sz w:val="21"/>
                <w:szCs w:val="21"/>
                <w:lang w:bidi="ar"/>
              </w:rPr>
              <w:t>通路的研究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4</w:t>
            </w: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结节性甲状腺肿基因突变筛查与发病机制研究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护理人员医院感染防控能力评价指标体系构建研究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Style w:val="font51"/>
                <w:rFonts w:ascii="Times New Roman" w:eastAsiaTheme="majorEastAsia" w:hAnsi="Times New Roman" w:cs="Times New Roman" w:hint="default"/>
                <w:sz w:val="21"/>
                <w:szCs w:val="21"/>
                <w:lang w:bidi="ar"/>
              </w:rPr>
              <w:t>非酒精性脂肪肝对</w:t>
            </w:r>
            <w:r>
              <w:rPr>
                <w:rStyle w:val="font31"/>
                <w:rFonts w:eastAsiaTheme="majorEastAsia"/>
                <w:sz w:val="21"/>
                <w:szCs w:val="21"/>
                <w:lang w:bidi="ar"/>
              </w:rPr>
              <w:t>HBeAg</w:t>
            </w:r>
            <w:r>
              <w:rPr>
                <w:rStyle w:val="font51"/>
                <w:rFonts w:ascii="Times New Roman" w:eastAsiaTheme="majorEastAsia" w:hAnsi="Times New Roman" w:cs="Times New Roman" w:hint="default"/>
                <w:sz w:val="21"/>
                <w:szCs w:val="21"/>
                <w:lang w:bidi="ar"/>
              </w:rPr>
              <w:t>阳性慢性乙型病毒性肝炎抗病毒疗效的影响</w:t>
            </w:r>
            <w:r>
              <w:rPr>
                <w:rStyle w:val="font31"/>
                <w:rFonts w:eastAsiaTheme="majorEastAsia"/>
                <w:sz w:val="21"/>
                <w:szCs w:val="21"/>
                <w:lang w:bidi="ar"/>
              </w:rPr>
              <w:t>:</w:t>
            </w:r>
            <w:r>
              <w:rPr>
                <w:rStyle w:val="font51"/>
                <w:rFonts w:ascii="Times New Roman" w:eastAsiaTheme="majorEastAsia" w:hAnsi="Times New Roman" w:cs="Times New Roman" w:hint="default"/>
                <w:sz w:val="21"/>
                <w:szCs w:val="21"/>
                <w:lang w:bidi="ar"/>
              </w:rPr>
              <w:t>一项前瞻性队列研究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罕见病遗传性血管性水肿一家系基因突变研究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益生菌介导晚期肝癌靶免联合治疗中的基础研究与临床应用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w:t>
            </w:r>
            <w:r>
              <w:rPr>
                <w:rFonts w:eastAsiaTheme="majorEastAsia"/>
                <w:color w:val="000000"/>
                <w:sz w:val="21"/>
                <w:szCs w:val="21"/>
                <w:lang w:bidi="ar"/>
              </w:rPr>
              <w:lastRenderedPageBreak/>
              <w:t>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lastRenderedPageBreak/>
              <w:t>5</w:t>
            </w:r>
            <w:r>
              <w:rPr>
                <w:rFonts w:eastAsiaTheme="majorEastAsia"/>
                <w:color w:val="000000"/>
                <w:sz w:val="21"/>
                <w:szCs w:val="21"/>
              </w:rPr>
              <w:t>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炎症标志物联合</w:t>
            </w:r>
            <w:r>
              <w:rPr>
                <w:rFonts w:eastAsiaTheme="majorEastAsia"/>
                <w:color w:val="000000"/>
                <w:sz w:val="21"/>
                <w:szCs w:val="21"/>
                <w:lang w:bidi="ar"/>
              </w:rPr>
              <w:t>ki-67</w:t>
            </w:r>
            <w:r>
              <w:rPr>
                <w:rFonts w:eastAsiaTheme="majorEastAsia"/>
                <w:color w:val="000000"/>
                <w:sz w:val="21"/>
                <w:szCs w:val="21"/>
                <w:lang w:bidi="ar"/>
              </w:rPr>
              <w:t>对早期肝癌（</w:t>
            </w:r>
            <w:r>
              <w:rPr>
                <w:rFonts w:eastAsiaTheme="majorEastAsia"/>
                <w:color w:val="000000"/>
                <w:sz w:val="21"/>
                <w:szCs w:val="21"/>
                <w:lang w:bidi="ar"/>
              </w:rPr>
              <w:t>BCLC —A</w:t>
            </w:r>
            <w:r>
              <w:rPr>
                <w:rFonts w:eastAsiaTheme="majorEastAsia"/>
                <w:color w:val="000000"/>
                <w:sz w:val="21"/>
                <w:szCs w:val="21"/>
                <w:lang w:bidi="ar"/>
              </w:rPr>
              <w:t>期）术后复发的预测及后续治疗指导价值研究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腹腔镜下膀胱腰大肌悬吊输尿管再植术与腹腔镜</w:t>
            </w:r>
            <w:r>
              <w:rPr>
                <w:rFonts w:eastAsiaTheme="majorEastAsia"/>
                <w:color w:val="000000"/>
                <w:sz w:val="21"/>
                <w:szCs w:val="21"/>
                <w:lang w:bidi="ar"/>
              </w:rPr>
              <w:t>RUN</w:t>
            </w:r>
            <w:r>
              <w:rPr>
                <w:rFonts w:eastAsiaTheme="majorEastAsia"/>
                <w:color w:val="000000"/>
                <w:sz w:val="21"/>
                <w:szCs w:val="21"/>
                <w:lang w:bidi="ar"/>
              </w:rPr>
              <w:t>在输尿管远端肿瘤中应用预后的比较研究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常态化疫情防控机制下</w:t>
            </w:r>
            <w:r>
              <w:rPr>
                <w:rFonts w:eastAsiaTheme="majorEastAsia"/>
                <w:color w:val="000000"/>
                <w:sz w:val="21"/>
                <w:szCs w:val="21"/>
                <w:lang w:bidi="ar"/>
              </w:rPr>
              <w:t>FCC</w:t>
            </w:r>
            <w:r>
              <w:rPr>
                <w:rFonts w:eastAsiaTheme="majorEastAsia"/>
                <w:color w:val="000000"/>
                <w:sz w:val="21"/>
                <w:szCs w:val="21"/>
                <w:lang w:bidi="ar"/>
              </w:rPr>
              <w:t>对早产儿父母照护能力影响研究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Style w:val="font51"/>
                <w:rFonts w:ascii="Times New Roman" w:eastAsiaTheme="majorEastAsia" w:hAnsi="Times New Roman" w:cs="Times New Roman" w:hint="default"/>
                <w:sz w:val="21"/>
                <w:szCs w:val="21"/>
                <w:lang w:bidi="ar"/>
              </w:rPr>
              <w:t>左心室</w:t>
            </w:r>
            <w:r>
              <w:rPr>
                <w:rStyle w:val="font31"/>
                <w:rFonts w:eastAsiaTheme="majorEastAsia"/>
                <w:sz w:val="21"/>
                <w:szCs w:val="21"/>
                <w:lang w:bidi="ar"/>
              </w:rPr>
              <w:t>-</w:t>
            </w:r>
            <w:r>
              <w:rPr>
                <w:rStyle w:val="font51"/>
                <w:rFonts w:ascii="Times New Roman" w:eastAsiaTheme="majorEastAsia" w:hAnsi="Times New Roman" w:cs="Times New Roman" w:hint="default"/>
                <w:sz w:val="21"/>
                <w:szCs w:val="21"/>
                <w:lang w:bidi="ar"/>
              </w:rPr>
              <w:t>动脉耦联对创伤失血性休克患者预后的影响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多导睡眠监测在阿戈美拉汀治疗帕金森病睡眠障碍者中的研究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5</w:t>
            </w: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鼻内镜下药物注射对</w:t>
            </w:r>
            <w:r>
              <w:rPr>
                <w:rFonts w:eastAsiaTheme="majorEastAsia"/>
                <w:color w:val="000000"/>
                <w:sz w:val="21"/>
                <w:szCs w:val="21"/>
                <w:lang w:bidi="ar"/>
              </w:rPr>
              <w:t>AR</w:t>
            </w:r>
            <w:r>
              <w:rPr>
                <w:rFonts w:eastAsiaTheme="majorEastAsia"/>
                <w:color w:val="000000"/>
                <w:sz w:val="21"/>
                <w:szCs w:val="21"/>
                <w:lang w:bidi="ar"/>
              </w:rPr>
              <w:t>患者</w:t>
            </w:r>
            <w:r>
              <w:rPr>
                <w:rFonts w:eastAsiaTheme="majorEastAsia"/>
                <w:color w:val="000000"/>
                <w:sz w:val="21"/>
                <w:szCs w:val="21"/>
                <w:lang w:bidi="ar"/>
              </w:rPr>
              <w:t>TSS</w:t>
            </w:r>
            <w:r>
              <w:rPr>
                <w:rFonts w:eastAsiaTheme="majorEastAsia"/>
                <w:color w:val="000000"/>
                <w:sz w:val="21"/>
                <w:szCs w:val="21"/>
                <w:lang w:bidi="ar"/>
              </w:rPr>
              <w:t>、</w:t>
            </w:r>
            <w:r>
              <w:rPr>
                <w:rFonts w:eastAsiaTheme="majorEastAsia"/>
                <w:color w:val="000000"/>
                <w:sz w:val="21"/>
                <w:szCs w:val="21"/>
                <w:lang w:bidi="ar"/>
              </w:rPr>
              <w:t>MTR</w:t>
            </w:r>
            <w:r>
              <w:rPr>
                <w:rFonts w:eastAsiaTheme="majorEastAsia"/>
                <w:color w:val="000000"/>
                <w:sz w:val="21"/>
                <w:szCs w:val="21"/>
                <w:lang w:bidi="ar"/>
              </w:rPr>
              <w:t>、</w:t>
            </w:r>
            <w:r>
              <w:rPr>
                <w:rFonts w:eastAsiaTheme="majorEastAsia"/>
                <w:color w:val="000000"/>
                <w:sz w:val="21"/>
                <w:szCs w:val="21"/>
                <w:lang w:bidi="ar"/>
              </w:rPr>
              <w:t>NR</w:t>
            </w:r>
            <w:r>
              <w:rPr>
                <w:rFonts w:eastAsiaTheme="majorEastAsia"/>
                <w:color w:val="000000"/>
                <w:sz w:val="21"/>
                <w:szCs w:val="21"/>
                <w:lang w:bidi="ar"/>
              </w:rPr>
              <w:t>的影响研究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6</w:t>
            </w:r>
            <w:r>
              <w:rPr>
                <w:rFonts w:eastAsiaTheme="majorEastAsia"/>
                <w:color w:val="000000"/>
                <w:sz w:val="21"/>
                <w:szCs w:val="21"/>
              </w:rPr>
              <w:t>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踏板训练对卒中后患者异常步态及表面肌电的影响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宿迁市康复医院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6</w:t>
            </w:r>
            <w:r>
              <w:rPr>
                <w:rFonts w:eastAsiaTheme="majorEastAsia"/>
                <w:color w:val="000000"/>
                <w:sz w:val="21"/>
                <w:szCs w:val="21"/>
              </w:rPr>
              <w:t>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ACR TI-RADS</w:t>
            </w:r>
            <w:r>
              <w:rPr>
                <w:rFonts w:eastAsiaTheme="majorEastAsia"/>
                <w:color w:val="000000"/>
                <w:sz w:val="21"/>
                <w:szCs w:val="21"/>
                <w:lang w:bidi="ar"/>
              </w:rPr>
              <w:t>分类联合超微血流成像技术在甲状腺结节诊断中的应用价值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62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Style w:val="font51"/>
                <w:rFonts w:ascii="Times New Roman" w:eastAsiaTheme="majorEastAsia" w:hAnsi="Times New Roman" w:cs="Times New Roman" w:hint="default"/>
                <w:sz w:val="21"/>
                <w:szCs w:val="21"/>
                <w:lang w:bidi="ar"/>
              </w:rPr>
              <w:t>联合</w:t>
            </w:r>
            <w:r>
              <w:rPr>
                <w:rStyle w:val="font31"/>
                <w:rFonts w:eastAsiaTheme="majorEastAsia"/>
                <w:sz w:val="21"/>
                <w:szCs w:val="21"/>
                <w:lang w:bidi="ar"/>
              </w:rPr>
              <w:t>SPECT-CT</w:t>
            </w:r>
            <w:r>
              <w:rPr>
                <w:rStyle w:val="font51"/>
                <w:rFonts w:ascii="Times New Roman" w:eastAsiaTheme="majorEastAsia" w:hAnsi="Times New Roman" w:cs="Times New Roman" w:hint="default"/>
                <w:sz w:val="21"/>
                <w:szCs w:val="21"/>
                <w:lang w:bidi="ar"/>
              </w:rPr>
              <w:t>成像技术考察荜澄茄碱改善缺血性脑卒中的应用研究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63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cGAS-STING</w:t>
            </w:r>
            <w:r>
              <w:rPr>
                <w:rStyle w:val="font51"/>
                <w:rFonts w:ascii="Times New Roman" w:eastAsiaTheme="majorEastAsia" w:hAnsi="Times New Roman" w:cs="Times New Roman" w:hint="default"/>
                <w:sz w:val="21"/>
                <w:szCs w:val="21"/>
                <w:lang w:bidi="ar"/>
              </w:rPr>
              <w:t>先天性免疫激活在肠癌发病和预后中的作用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南京鼓楼医院集团宿迁医院有限公司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64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半导体激光联合</w:t>
            </w:r>
            <w:r>
              <w:rPr>
                <w:rStyle w:val="font51"/>
                <w:rFonts w:ascii="Times New Roman" w:eastAsiaTheme="majorEastAsia" w:hAnsi="Times New Roman" w:cs="Times New Roman" w:hint="default"/>
                <w:sz w:val="21"/>
                <w:szCs w:val="21"/>
                <w:lang w:bidi="ar"/>
              </w:rPr>
              <w:t>BP</w:t>
            </w:r>
            <w:r>
              <w:rPr>
                <w:rStyle w:val="font51"/>
                <w:rFonts w:ascii="Times New Roman" w:eastAsiaTheme="majorEastAsia" w:hAnsi="Times New Roman" w:cs="Times New Roman" w:hint="default"/>
                <w:sz w:val="21"/>
                <w:szCs w:val="21"/>
                <w:lang w:bidi="ar"/>
              </w:rPr>
              <w:t>在乳牙活髓切断术中的临床应用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宿迁口腔医院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65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建设工程安全监管协同治理机制及优化策略研究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宿迁市宿城区国有土地上房屋征收服务中心</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6</w:t>
            </w: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w:t>
            </w:r>
            <w:r>
              <w:rPr>
                <w:rStyle w:val="font51"/>
                <w:rFonts w:ascii="Times New Roman" w:eastAsiaTheme="majorEastAsia" w:hAnsi="Times New Roman" w:cs="Times New Roman" w:hint="default"/>
                <w:sz w:val="21"/>
                <w:szCs w:val="21"/>
                <w:lang w:bidi="ar"/>
              </w:rPr>
              <w:t>PCR</w:t>
            </w:r>
            <w:r>
              <w:rPr>
                <w:rStyle w:val="font51"/>
                <w:rFonts w:ascii="Times New Roman" w:eastAsiaTheme="majorEastAsia" w:hAnsi="Times New Roman" w:cs="Times New Roman" w:hint="default"/>
                <w:sz w:val="21"/>
                <w:szCs w:val="21"/>
                <w:lang w:bidi="ar"/>
              </w:rPr>
              <w:t>的甜瓜抗白粉病</w:t>
            </w:r>
            <w:r>
              <w:rPr>
                <w:rStyle w:val="font51"/>
                <w:rFonts w:ascii="Times New Roman" w:eastAsiaTheme="majorEastAsia" w:hAnsi="Times New Roman" w:cs="Times New Roman" w:hint="default"/>
                <w:sz w:val="21"/>
                <w:szCs w:val="21"/>
                <w:lang w:bidi="ar"/>
              </w:rPr>
              <w:t>InDel</w:t>
            </w:r>
            <w:r>
              <w:rPr>
                <w:rStyle w:val="font51"/>
                <w:rFonts w:ascii="Times New Roman" w:eastAsiaTheme="majorEastAsia" w:hAnsi="Times New Roman" w:cs="Times New Roman" w:hint="default"/>
                <w:sz w:val="21"/>
                <w:szCs w:val="21"/>
                <w:lang w:bidi="ar"/>
              </w:rPr>
              <w:t>标记开发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宿迁市绿港现代农业研究院有限公司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6</w:t>
            </w:r>
            <w:r>
              <w:rPr>
                <w:rFonts w:eastAsiaTheme="majorEastAsia"/>
                <w:color w:val="000000"/>
                <w:sz w:val="21"/>
                <w:szCs w:val="21"/>
              </w:rPr>
              <w:t>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甲亢患者的</w:t>
            </w:r>
            <w:r>
              <w:rPr>
                <w:rFonts w:eastAsiaTheme="majorEastAsia"/>
                <w:color w:val="000000"/>
                <w:sz w:val="21"/>
                <w:szCs w:val="21"/>
                <w:lang w:bidi="ar"/>
              </w:rPr>
              <w:t xml:space="preserve"> AASI </w:t>
            </w:r>
            <w:r>
              <w:rPr>
                <w:rFonts w:eastAsiaTheme="majorEastAsia"/>
                <w:color w:val="000000"/>
                <w:sz w:val="21"/>
                <w:szCs w:val="21"/>
                <w:lang w:bidi="ar"/>
              </w:rPr>
              <w:t>和血压变异性及其与甲状腺激素的关系</w:t>
            </w:r>
            <w:r>
              <w:rPr>
                <w:rFonts w:eastAsiaTheme="majorEastAsia"/>
                <w:color w:val="000000"/>
                <w:sz w:val="21"/>
                <w:szCs w:val="21"/>
                <w:lang w:bidi="ar"/>
              </w:rPr>
              <w:t>(Y0104)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宿迁市钟吾医院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6</w:t>
            </w: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一体化物联网饮食管理系统对维持性血液透析</w:t>
            </w:r>
            <w:r>
              <w:rPr>
                <w:rFonts w:eastAsiaTheme="majorEastAsia"/>
                <w:color w:val="000000"/>
                <w:sz w:val="21"/>
                <w:szCs w:val="21"/>
                <w:lang w:bidi="ar"/>
              </w:rPr>
              <w:t xml:space="preserve"> </w:t>
            </w:r>
            <w:r>
              <w:rPr>
                <w:rFonts w:eastAsiaTheme="majorEastAsia"/>
                <w:color w:val="000000"/>
                <w:sz w:val="21"/>
                <w:szCs w:val="21"/>
                <w:lang w:bidi="ar"/>
              </w:rPr>
              <w:t>患者营养不良的应用研究（</w:t>
            </w:r>
            <w:r>
              <w:rPr>
                <w:rFonts w:eastAsiaTheme="majorEastAsia"/>
                <w:color w:val="000000"/>
                <w:sz w:val="21"/>
                <w:szCs w:val="21"/>
                <w:lang w:bidi="ar"/>
              </w:rPr>
              <w:t>Y0106</w:t>
            </w:r>
            <w:r>
              <w:rPr>
                <w:rFonts w:eastAsiaTheme="majorEastAsia"/>
                <w:color w:val="000000"/>
                <w:sz w:val="21"/>
                <w:szCs w:val="21"/>
                <w:lang w:bidi="ar"/>
              </w:rPr>
              <w:t>）</w:t>
            </w:r>
            <w:r>
              <w:rPr>
                <w:rFonts w:eastAsiaTheme="majorEastAsia"/>
                <w:color w:val="000000"/>
                <w:sz w:val="21"/>
                <w:szCs w:val="21"/>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宿迁市钟吾医院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6</w:t>
            </w: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磁共振弥散张量在高血压性基底节区脑出血围手术期的应用研究（</w:t>
            </w:r>
            <w:r>
              <w:rPr>
                <w:rFonts w:eastAsiaTheme="majorEastAsia"/>
                <w:color w:val="000000"/>
                <w:sz w:val="21"/>
                <w:szCs w:val="21"/>
                <w:lang w:bidi="ar"/>
              </w:rPr>
              <w:t>Y0208</w:t>
            </w:r>
            <w:r>
              <w:rPr>
                <w:rFonts w:eastAsiaTheme="majorEastAsia"/>
                <w:color w:val="000000"/>
                <w:sz w:val="21"/>
                <w:szCs w:val="21"/>
                <w:lang w:bidi="ar"/>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宿迁市钟吾医院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70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基于超广角激光眼底照相系统的多模态下建立的</w:t>
            </w:r>
            <w:r>
              <w:rPr>
                <w:rFonts w:eastAsiaTheme="majorEastAsia"/>
                <w:color w:val="000000"/>
                <w:sz w:val="21"/>
                <w:szCs w:val="21"/>
                <w:lang w:bidi="ar"/>
              </w:rPr>
              <w:t xml:space="preserve"> 2 </w:t>
            </w:r>
            <w:r>
              <w:rPr>
                <w:rFonts w:eastAsiaTheme="majorEastAsia"/>
                <w:color w:val="000000"/>
                <w:sz w:val="21"/>
                <w:szCs w:val="21"/>
                <w:lang w:bidi="ar"/>
              </w:rPr>
              <w:t>型糖尿病视网膜</w:t>
            </w:r>
            <w:r>
              <w:rPr>
                <w:rFonts w:eastAsiaTheme="majorEastAsia"/>
                <w:color w:val="000000"/>
                <w:sz w:val="21"/>
                <w:szCs w:val="21"/>
                <w:lang w:bidi="ar"/>
              </w:rPr>
              <w:lastRenderedPageBreak/>
              <w:t>病变的早期筛查预警模型的应用研究（</w:t>
            </w:r>
            <w:r>
              <w:rPr>
                <w:rFonts w:eastAsiaTheme="majorEastAsia"/>
                <w:color w:val="000000"/>
                <w:sz w:val="21"/>
                <w:szCs w:val="21"/>
                <w:lang w:bidi="ar"/>
              </w:rPr>
              <w:t>P08</w:t>
            </w:r>
            <w:r>
              <w:rPr>
                <w:rFonts w:eastAsiaTheme="majorEastAsia"/>
                <w:color w:val="000000"/>
                <w:sz w:val="21"/>
                <w:szCs w:val="21"/>
                <w:lang w:bidi="ar"/>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lastRenderedPageBreak/>
              <w:t>宿迁市钟吾医院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71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宿迁格力高端电饭煲内锅的研发和应用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格力大松（宿迁）生活电器有限公司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72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元宇宙技术在社会治理中的应用研究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经济技术开发区公安分局</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73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数字孪生技术在社区疫情防控工作中的应用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经济技术开发区公安分局</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74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CG</w:t>
            </w:r>
            <w:r>
              <w:rPr>
                <w:rStyle w:val="font51"/>
                <w:rFonts w:ascii="Times New Roman" w:eastAsiaTheme="majorEastAsia" w:hAnsi="Times New Roman" w:cs="Times New Roman" w:hint="default"/>
                <w:sz w:val="21"/>
                <w:szCs w:val="21"/>
                <w:lang w:bidi="ar"/>
              </w:rPr>
              <w:t>技术在政务服务领域的探索应用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经济技术开发区公安分局</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75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中低压配电台区电动汽车分群自趋优充电研究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宿迁万达电力实业有限责任公司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7</w:t>
            </w: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新型高压架空电缆设计与敷设技术研究及应用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宿迁电力设计院有限公司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7</w:t>
            </w:r>
            <w:r>
              <w:rPr>
                <w:rFonts w:eastAsiaTheme="majorEastAsia"/>
                <w:color w:val="000000"/>
                <w:sz w:val="21"/>
                <w:szCs w:val="21"/>
              </w:rPr>
              <w:t>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基于定量药理学模型的全膝关节置换术围术期氨甲环酸规范化给药方案研究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7</w:t>
            </w: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低深度拷贝数变异测序在检测自然流产组织遗传学诊断中的应用研究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7</w:t>
            </w: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w:t>
            </w:r>
            <w:r>
              <w:rPr>
                <w:rFonts w:eastAsiaTheme="majorEastAsia"/>
                <w:color w:val="000000"/>
                <w:sz w:val="21"/>
                <w:szCs w:val="21"/>
                <w:lang w:bidi="ar"/>
              </w:rPr>
              <w:t>2017-2022</w:t>
            </w:r>
            <w:r>
              <w:rPr>
                <w:rFonts w:eastAsiaTheme="majorEastAsia"/>
                <w:color w:val="000000"/>
                <w:sz w:val="21"/>
                <w:szCs w:val="21"/>
                <w:lang w:bidi="ar"/>
              </w:rPr>
              <w:t>年恶性肿瘤发病及生存趋势研究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36A8">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宿迁市疾病预防控制中心</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宿迁市公共场所军团菌流行病学监测研究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宿迁市疾病预防控制中心</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早期诊断克罗恩病队列建立和临床标志物组学的研究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超声内镜引导下细针穿刺活检术</w:t>
            </w:r>
            <w:r>
              <w:rPr>
                <w:rFonts w:eastAsiaTheme="majorEastAsia"/>
                <w:color w:val="000000"/>
                <w:sz w:val="21"/>
                <w:szCs w:val="21"/>
                <w:lang w:bidi="ar"/>
              </w:rPr>
              <w:t>(EUS-FNA)</w:t>
            </w:r>
            <w:r>
              <w:rPr>
                <w:rFonts w:eastAsiaTheme="majorEastAsia"/>
                <w:color w:val="000000"/>
                <w:sz w:val="21"/>
                <w:szCs w:val="21"/>
                <w:lang w:bidi="ar"/>
              </w:rPr>
              <w:t>对胰腺占位性疾病的诊断价值及相关影响因素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持续气道正压通气在</w:t>
            </w:r>
            <w:r>
              <w:rPr>
                <w:rFonts w:eastAsiaTheme="majorEastAsia"/>
                <w:color w:val="000000"/>
                <w:sz w:val="21"/>
                <w:szCs w:val="21"/>
                <w:lang w:bidi="ar"/>
              </w:rPr>
              <w:t>2</w:t>
            </w:r>
            <w:r>
              <w:rPr>
                <w:rFonts w:eastAsiaTheme="majorEastAsia"/>
                <w:color w:val="000000"/>
                <w:sz w:val="21"/>
                <w:szCs w:val="21"/>
                <w:lang w:bidi="ar"/>
              </w:rPr>
              <w:t>型糖尿病合并塞性睡眠呼吸暂停综合征患者中的应用效果评价</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center"/>
              <w:rPr>
                <w:rFonts w:eastAsiaTheme="majorEastAsia"/>
                <w:color w:val="000000"/>
                <w:sz w:val="21"/>
                <w:szCs w:val="21"/>
              </w:rPr>
            </w:pPr>
            <w:r>
              <w:rPr>
                <w:rFonts w:eastAsiaTheme="majorEastAsia"/>
                <w:color w:val="000000"/>
                <w:sz w:val="21"/>
                <w:szCs w:val="21"/>
                <w:lang w:bidi="ar"/>
              </w:rPr>
              <w:t>伊布替尼联合</w:t>
            </w:r>
            <w:r>
              <w:rPr>
                <w:rFonts w:eastAsiaTheme="majorEastAsia"/>
                <w:color w:val="000000"/>
                <w:sz w:val="21"/>
                <w:szCs w:val="21"/>
                <w:lang w:bidi="ar"/>
              </w:rPr>
              <w:t>R-CHOP</w:t>
            </w:r>
            <w:r>
              <w:rPr>
                <w:rFonts w:eastAsiaTheme="majorEastAsia"/>
                <w:color w:val="000000"/>
                <w:sz w:val="21"/>
                <w:szCs w:val="21"/>
                <w:lang w:bidi="ar"/>
              </w:rPr>
              <w:t>改善弥漫大</w:t>
            </w:r>
            <w:r>
              <w:rPr>
                <w:rFonts w:eastAsiaTheme="majorEastAsia"/>
                <w:color w:val="000000"/>
                <w:sz w:val="21"/>
                <w:szCs w:val="21"/>
                <w:lang w:bidi="ar"/>
              </w:rPr>
              <w:t>B</w:t>
            </w:r>
            <w:r>
              <w:rPr>
                <w:rFonts w:eastAsiaTheme="majorEastAsia"/>
                <w:color w:val="000000"/>
                <w:sz w:val="21"/>
                <w:szCs w:val="21"/>
                <w:lang w:bidi="ar"/>
              </w:rPr>
              <w:t>细胞淋巴瘤患者预后的应用研究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血清</w:t>
            </w:r>
            <w:r>
              <w:rPr>
                <w:rFonts w:eastAsiaTheme="majorEastAsia"/>
                <w:color w:val="000000"/>
                <w:sz w:val="21"/>
                <w:szCs w:val="21"/>
                <w:lang w:bidi="ar"/>
              </w:rPr>
              <w:t xml:space="preserve"> CTRP3 </w:t>
            </w:r>
            <w:r>
              <w:rPr>
                <w:rFonts w:eastAsiaTheme="majorEastAsia"/>
                <w:color w:val="000000"/>
                <w:sz w:val="21"/>
                <w:szCs w:val="21"/>
                <w:lang w:bidi="ar"/>
              </w:rPr>
              <w:t>水平与糖尿病肾病胰岛素抵抗及</w:t>
            </w:r>
            <w:r>
              <w:rPr>
                <w:rFonts w:eastAsiaTheme="majorEastAsia"/>
                <w:color w:val="000000"/>
                <w:sz w:val="21"/>
                <w:szCs w:val="21"/>
                <w:lang w:bidi="ar"/>
              </w:rPr>
              <w:t xml:space="preserve"> </w:t>
            </w:r>
            <w:r>
              <w:rPr>
                <w:rFonts w:eastAsiaTheme="majorEastAsia"/>
                <w:color w:val="000000"/>
                <w:sz w:val="21"/>
                <w:szCs w:val="21"/>
                <w:lang w:bidi="ar"/>
              </w:rPr>
              <w:t>肾功能相关性及其诊断价值的应用研究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类风湿关节炎患者外周血</w:t>
            </w:r>
            <w:r>
              <w:rPr>
                <w:rFonts w:eastAsiaTheme="majorEastAsia"/>
                <w:color w:val="000000"/>
                <w:sz w:val="21"/>
                <w:szCs w:val="21"/>
                <w:lang w:bidi="ar"/>
              </w:rPr>
              <w:t>IL-11/IL-11Rα</w:t>
            </w:r>
            <w:r>
              <w:rPr>
                <w:rFonts w:eastAsiaTheme="majorEastAsia"/>
                <w:color w:val="000000"/>
                <w:sz w:val="21"/>
                <w:szCs w:val="21"/>
                <w:lang w:bidi="ar"/>
              </w:rPr>
              <w:t>的表达机制及应用研究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基于</w:t>
            </w:r>
            <w:r>
              <w:rPr>
                <w:rFonts w:eastAsiaTheme="majorEastAsia"/>
                <w:color w:val="000000"/>
                <w:sz w:val="21"/>
                <w:szCs w:val="21"/>
                <w:lang w:bidi="ar"/>
              </w:rPr>
              <w:t>“</w:t>
            </w:r>
            <w:r>
              <w:rPr>
                <w:rFonts w:eastAsiaTheme="majorEastAsia"/>
                <w:color w:val="000000"/>
                <w:sz w:val="21"/>
                <w:szCs w:val="21"/>
                <w:lang w:bidi="ar"/>
              </w:rPr>
              <w:t>藏像</w:t>
            </w:r>
            <w:r>
              <w:rPr>
                <w:rFonts w:eastAsiaTheme="majorEastAsia"/>
                <w:color w:val="000000"/>
                <w:sz w:val="21"/>
                <w:szCs w:val="21"/>
                <w:lang w:bidi="ar"/>
              </w:rPr>
              <w:t>”</w:t>
            </w:r>
            <w:r>
              <w:rPr>
                <w:rFonts w:eastAsiaTheme="majorEastAsia"/>
                <w:color w:val="000000"/>
                <w:sz w:val="21"/>
                <w:szCs w:val="21"/>
                <w:lang w:bidi="ar"/>
              </w:rPr>
              <w:t>理论探讨自拟宣肺通窍汤联合穴位贴敷及呼吸运动康复训练治疗小儿过敏性鼻炎的临床研究及对</w:t>
            </w:r>
            <w:r>
              <w:rPr>
                <w:rFonts w:eastAsiaTheme="majorEastAsia"/>
                <w:color w:val="000000"/>
                <w:sz w:val="21"/>
                <w:szCs w:val="21"/>
                <w:lang w:bidi="ar"/>
              </w:rPr>
              <w:t>INF-γ</w:t>
            </w:r>
            <w:r>
              <w:rPr>
                <w:rFonts w:eastAsiaTheme="majorEastAsia"/>
                <w:color w:val="000000"/>
                <w:sz w:val="21"/>
                <w:szCs w:val="21"/>
                <w:lang w:bidi="ar"/>
              </w:rPr>
              <w:t>、</w:t>
            </w:r>
            <w:r>
              <w:rPr>
                <w:rFonts w:eastAsiaTheme="majorEastAsia"/>
                <w:color w:val="000000"/>
                <w:sz w:val="21"/>
                <w:szCs w:val="21"/>
                <w:lang w:bidi="ar"/>
              </w:rPr>
              <w:t>IL-6</w:t>
            </w:r>
            <w:r>
              <w:rPr>
                <w:rFonts w:eastAsiaTheme="majorEastAsia"/>
                <w:color w:val="000000"/>
                <w:sz w:val="21"/>
                <w:szCs w:val="21"/>
                <w:lang w:bidi="ar"/>
              </w:rPr>
              <w:t>、</w:t>
            </w:r>
            <w:r>
              <w:rPr>
                <w:rFonts w:eastAsiaTheme="majorEastAsia"/>
                <w:color w:val="000000"/>
                <w:sz w:val="21"/>
                <w:szCs w:val="21"/>
                <w:lang w:bidi="ar"/>
              </w:rPr>
              <w:t>IL-4</w:t>
            </w:r>
            <w:r>
              <w:rPr>
                <w:rFonts w:eastAsiaTheme="majorEastAsia"/>
                <w:color w:val="000000"/>
                <w:sz w:val="21"/>
                <w:szCs w:val="21"/>
                <w:lang w:bidi="ar"/>
              </w:rPr>
              <w:t>水平的影响</w:t>
            </w:r>
            <w:r>
              <w:rPr>
                <w:rFonts w:eastAsiaTheme="majorEastAsia"/>
                <w:color w:val="000000"/>
                <w:sz w:val="21"/>
                <w:szCs w:val="21"/>
                <w:lang w:bidi="ar"/>
              </w:rPr>
              <w:lastRenderedPageBreak/>
              <w:t>（代码</w:t>
            </w:r>
            <w:r>
              <w:rPr>
                <w:rFonts w:eastAsiaTheme="majorEastAsia"/>
                <w:color w:val="000000"/>
                <w:sz w:val="21"/>
                <w:szCs w:val="21"/>
                <w:lang w:bidi="ar"/>
              </w:rPr>
              <w:t>P04</w:t>
            </w:r>
            <w:r>
              <w:rPr>
                <w:rFonts w:eastAsiaTheme="majorEastAsia"/>
                <w:color w:val="000000"/>
                <w:sz w:val="21"/>
                <w:szCs w:val="21"/>
                <w:lang w:bidi="ar"/>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A7E27">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lastRenderedPageBreak/>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术前辅助抗</w:t>
            </w:r>
            <w:r>
              <w:rPr>
                <w:rFonts w:eastAsiaTheme="majorEastAsia"/>
                <w:color w:val="000000"/>
                <w:sz w:val="21"/>
                <w:szCs w:val="21"/>
                <w:lang w:bidi="ar"/>
              </w:rPr>
              <w:t xml:space="preserve"> VEGF </w:t>
            </w:r>
            <w:r>
              <w:rPr>
                <w:rFonts w:eastAsiaTheme="majorEastAsia"/>
                <w:color w:val="000000"/>
                <w:sz w:val="21"/>
                <w:szCs w:val="21"/>
                <w:lang w:bidi="ar"/>
              </w:rPr>
              <w:t>药物对增殖性糖尿病视网膜病变患者术后早期黄斑水肿的影响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8</w:t>
            </w:r>
            <w:r>
              <w:rPr>
                <w:rFonts w:eastAsiaTheme="majorEastAsia"/>
                <w:color w:val="000000"/>
                <w:sz w:val="21"/>
                <w:szCs w:val="21"/>
              </w:rPr>
              <w:t>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磁刺激引导下的盆底肌训练在压力性尿失禁患者盆底功能恢复中的应用研究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9</w:t>
            </w:r>
            <w:r>
              <w:rPr>
                <w:rFonts w:eastAsiaTheme="majorEastAsia"/>
                <w:color w:val="000000"/>
                <w:sz w:val="21"/>
                <w:szCs w:val="21"/>
              </w:rPr>
              <w:t>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基于冠状动脉</w:t>
            </w:r>
            <w:r>
              <w:rPr>
                <w:rFonts w:eastAsiaTheme="majorEastAsia"/>
                <w:color w:val="000000"/>
                <w:sz w:val="21"/>
                <w:szCs w:val="21"/>
                <w:lang w:bidi="ar"/>
              </w:rPr>
              <w:t>CT</w:t>
            </w:r>
            <w:r>
              <w:rPr>
                <w:rFonts w:eastAsiaTheme="majorEastAsia"/>
                <w:color w:val="000000"/>
                <w:sz w:val="21"/>
                <w:szCs w:val="21"/>
                <w:lang w:bidi="ar"/>
              </w:rPr>
              <w:t>血管造影冠周脂肪影像组学联合</w:t>
            </w:r>
            <w:r>
              <w:rPr>
                <w:rFonts w:eastAsiaTheme="majorEastAsia"/>
                <w:color w:val="000000"/>
                <w:sz w:val="21"/>
                <w:szCs w:val="21"/>
                <w:lang w:bidi="ar"/>
              </w:rPr>
              <w:t>CT-FFR</w:t>
            </w:r>
            <w:r>
              <w:rPr>
                <w:rFonts w:eastAsiaTheme="majorEastAsia"/>
                <w:color w:val="000000"/>
                <w:sz w:val="21"/>
                <w:szCs w:val="21"/>
                <w:lang w:bidi="ar"/>
              </w:rPr>
              <w:t>与冠脉</w:t>
            </w:r>
            <w:r>
              <w:rPr>
                <w:rFonts w:eastAsiaTheme="majorEastAsia"/>
                <w:color w:val="000000"/>
                <w:sz w:val="21"/>
                <w:szCs w:val="21"/>
                <w:lang w:bidi="ar"/>
              </w:rPr>
              <w:t>MACE</w:t>
            </w:r>
            <w:r>
              <w:rPr>
                <w:rFonts w:eastAsiaTheme="majorEastAsia"/>
                <w:color w:val="000000"/>
                <w:sz w:val="21"/>
                <w:szCs w:val="21"/>
                <w:lang w:bidi="ar"/>
              </w:rPr>
              <w:t>事件发生相关性的应用研究（</w:t>
            </w:r>
            <w:r>
              <w:rPr>
                <w:rFonts w:eastAsiaTheme="majorEastAsia"/>
                <w:color w:val="000000"/>
                <w:sz w:val="21"/>
                <w:szCs w:val="21"/>
                <w:lang w:bidi="ar"/>
              </w:rPr>
              <w:t>P14</w:t>
            </w:r>
            <w:r>
              <w:rPr>
                <w:rFonts w:eastAsiaTheme="majorEastAsia"/>
                <w:color w:val="000000"/>
                <w:sz w:val="21"/>
                <w:szCs w:val="21"/>
                <w:lang w:bidi="ar"/>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Fonts w:eastAsiaTheme="majorEastAsia"/>
                <w:color w:val="000000"/>
                <w:sz w:val="21"/>
                <w:szCs w:val="21"/>
              </w:rPr>
            </w:pPr>
            <w:r>
              <w:rPr>
                <w:rFonts w:eastAsiaTheme="majorEastAsia" w:hint="eastAsia"/>
                <w:color w:val="000000"/>
                <w:sz w:val="21"/>
                <w:szCs w:val="21"/>
              </w:rPr>
              <w:t>9</w:t>
            </w:r>
            <w:r>
              <w:rPr>
                <w:rFonts w:eastAsiaTheme="majorEastAsia"/>
                <w:color w:val="000000"/>
                <w:sz w:val="21"/>
                <w:szCs w:val="21"/>
              </w:rPr>
              <w:t>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新生儿败血症淋巴细胞亚群及脑脊液细胞因子指标的初步研究</w:t>
            </w:r>
            <w:r>
              <w:rPr>
                <w:rFonts w:eastAsiaTheme="majorEastAsia"/>
                <w:color w:val="000000"/>
                <w:sz w:val="21"/>
                <w:szCs w:val="21"/>
                <w:lang w:bidi="ar"/>
              </w:rPr>
              <w:t>(P15)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碳青霉烯类耐药基因的扩增子测序方法学研究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top"/>
              <w:rPr>
                <w:rFonts w:eastAsiaTheme="majorEastAsia"/>
                <w:color w:val="000000"/>
                <w:sz w:val="21"/>
                <w:szCs w:val="21"/>
              </w:rPr>
            </w:pPr>
            <w:r>
              <w:rPr>
                <w:rFonts w:eastAsiaTheme="majorEastAsia"/>
                <w:color w:val="000000"/>
                <w:sz w:val="21"/>
                <w:szCs w:val="21"/>
                <w:lang w:bidi="ar"/>
              </w:rPr>
              <w:t>宿迁市第一人民医院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面向机器人协同感知的灰色系统辨识方法研究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基于双碳背景下汽车轻量化空心稳定杆研究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基于装配式建筑的轻质墙体材料的制备及构造优化</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后疫情时代冷链物流配送关键技术研究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68316A">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w:t>
            </w:r>
            <w:r>
              <w:rPr>
                <w:rStyle w:val="font51"/>
                <w:rFonts w:ascii="Times New Roman" w:eastAsiaTheme="majorEastAsia" w:hAnsi="Times New Roman" w:cs="Times New Roman" w:hint="default"/>
                <w:sz w:val="21"/>
                <w:szCs w:val="21"/>
                <w:lang w:bidi="ar"/>
              </w:rPr>
              <w:t xml:space="preserve"> NB-IoT </w:t>
            </w:r>
            <w:r>
              <w:rPr>
                <w:rStyle w:val="font51"/>
                <w:rFonts w:ascii="Times New Roman" w:eastAsiaTheme="majorEastAsia" w:hAnsi="Times New Roman" w:cs="Times New Roman" w:hint="default"/>
                <w:sz w:val="21"/>
                <w:szCs w:val="21"/>
                <w:lang w:bidi="ar"/>
              </w:rPr>
              <w:t>技术的城市建设管理系统研发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基于生机电系统融合的移动服务机器人分享控制机理研究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99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基于矢量绕射理论计算波纹波导中的场分布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带约束拉杆与</w:t>
            </w:r>
            <w:r>
              <w:rPr>
                <w:rStyle w:val="font51"/>
                <w:rFonts w:ascii="Times New Roman" w:eastAsiaTheme="majorEastAsia" w:hAnsi="Times New Roman" w:cs="Times New Roman" w:hint="default"/>
                <w:sz w:val="21"/>
                <w:szCs w:val="21"/>
                <w:lang w:bidi="ar"/>
              </w:rPr>
              <w:t>PBL</w:t>
            </w:r>
            <w:r>
              <w:rPr>
                <w:rStyle w:val="font51"/>
                <w:rFonts w:ascii="Times New Roman" w:eastAsiaTheme="majorEastAsia" w:hAnsi="Times New Roman" w:cs="Times New Roman" w:hint="default"/>
                <w:sz w:val="21"/>
                <w:szCs w:val="21"/>
                <w:lang w:bidi="ar"/>
              </w:rPr>
              <w:t>剪力键酒杯形钢</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混凝土组合梁力学性能研究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基于智慧城市的环保服务业数字化设计研究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FMS</w:t>
            </w:r>
            <w:r>
              <w:rPr>
                <w:rStyle w:val="font51"/>
                <w:rFonts w:ascii="Times New Roman" w:eastAsiaTheme="majorEastAsia" w:hAnsi="Times New Roman" w:cs="Times New Roman" w:hint="default"/>
                <w:sz w:val="21"/>
                <w:szCs w:val="21"/>
                <w:lang w:bidi="ar"/>
              </w:rPr>
              <w:t>在宿迁市全民健身运动中的应用研究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103</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宿康宝</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疫情防控综合管理平台二期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宿迁市公安局</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104</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基于区块链技术的机动车综合业务与保险协同共享</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宿迁市公安局</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105</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数字景观技术下城市住区参与式微更新研究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宿迁泽达职业技术学院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106</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乡村振兴背景下农民教育培训体系研究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江苏农民培训学院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107</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优质蟹种生态培育及健康养殖技术研究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江苏农民培训学院</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lastRenderedPageBreak/>
              <w:t>108</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基于电</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热</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力多物理场耦合仿真的铜铝过渡线夹结构优化及服役失效安全评估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国网江苏省电力有限公司宿迁供电分公司</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109</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高烈度地震区基坑工程变形及抗震安全评价</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宿迁市建设工程造价服务中心</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110</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专利导航支撑产业链创新发展路径研究</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以宿迁为例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宿迁市知识产权研究会</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111</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宿迁市断层气台阵观测影响因素分析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宿迁市地震服务中心</w:t>
            </w:r>
          </w:p>
        </w:tc>
      </w:tr>
      <w:tr w:rsidR="00763099" w:rsidTr="0067585D">
        <w:trPr>
          <w:trHeight w:val="52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112</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科创港湾</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投融资路演服务平台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宿迁市生产力促进中心</w:t>
            </w:r>
          </w:p>
        </w:tc>
      </w:tr>
    </w:tbl>
    <w:p w:rsidR="00055ADF" w:rsidRDefault="00055ADF">
      <w:pPr>
        <w:spacing w:line="400" w:lineRule="exact"/>
        <w:ind w:firstLine="0"/>
      </w:pPr>
    </w:p>
    <w:p w:rsidR="00BD4082" w:rsidRDefault="00BD4082">
      <w:pPr>
        <w:spacing w:line="400" w:lineRule="exact"/>
        <w:ind w:firstLine="0"/>
      </w:pPr>
    </w:p>
    <w:tbl>
      <w:tblPr>
        <w:tblW w:w="9574" w:type="dxa"/>
        <w:jc w:val="center"/>
        <w:tblLayout w:type="fixed"/>
        <w:tblLook w:val="04A0" w:firstRow="1" w:lastRow="0" w:firstColumn="1" w:lastColumn="0" w:noHBand="0" w:noVBand="1"/>
      </w:tblPr>
      <w:tblGrid>
        <w:gridCol w:w="710"/>
        <w:gridCol w:w="5734"/>
        <w:gridCol w:w="2137"/>
        <w:gridCol w:w="993"/>
      </w:tblGrid>
      <w:tr w:rsidR="00763099" w:rsidTr="00763099">
        <w:trPr>
          <w:trHeight w:val="5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Pr="00BD4082" w:rsidRDefault="00763099" w:rsidP="00BD4082">
            <w:pPr>
              <w:widowControl/>
              <w:spacing w:line="360" w:lineRule="exact"/>
              <w:ind w:firstLine="0"/>
              <w:jc w:val="center"/>
              <w:textAlignment w:val="center"/>
              <w:rPr>
                <w:rFonts w:ascii="方正黑体_GBK" w:eastAsia="方正黑体_GBK"/>
                <w:color w:val="000000"/>
                <w:sz w:val="24"/>
                <w:szCs w:val="24"/>
                <w:lang w:bidi="ar"/>
              </w:rPr>
            </w:pPr>
            <w:r w:rsidRPr="00BD4082">
              <w:rPr>
                <w:rFonts w:ascii="方正黑体_GBK" w:eastAsia="方正黑体_GBK" w:hint="eastAsia"/>
                <w:color w:val="000000"/>
                <w:sz w:val="24"/>
                <w:szCs w:val="24"/>
                <w:lang w:bidi="ar"/>
              </w:rPr>
              <w:t>序号</w:t>
            </w:r>
          </w:p>
        </w:tc>
        <w:tc>
          <w:tcPr>
            <w:tcW w:w="5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Pr="00BD4082" w:rsidRDefault="00763099" w:rsidP="00BD4082">
            <w:pPr>
              <w:widowControl/>
              <w:spacing w:line="360" w:lineRule="exact"/>
              <w:ind w:firstLine="0"/>
              <w:jc w:val="center"/>
              <w:textAlignment w:val="center"/>
              <w:rPr>
                <w:rFonts w:ascii="方正黑体_GBK" w:eastAsia="方正黑体_GBK"/>
                <w:color w:val="000000"/>
                <w:sz w:val="24"/>
                <w:szCs w:val="24"/>
                <w:lang w:bidi="ar"/>
              </w:rPr>
            </w:pPr>
            <w:r w:rsidRPr="00BD4082">
              <w:rPr>
                <w:rFonts w:ascii="方正黑体_GBK" w:eastAsia="方正黑体_GBK" w:hint="eastAsia"/>
                <w:color w:val="000000"/>
                <w:sz w:val="24"/>
                <w:szCs w:val="24"/>
                <w:lang w:bidi="ar"/>
              </w:rPr>
              <w:t>项目名称</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Pr="00BD4082" w:rsidRDefault="00763099" w:rsidP="00BD4082">
            <w:pPr>
              <w:widowControl/>
              <w:spacing w:line="360" w:lineRule="exact"/>
              <w:ind w:firstLine="0"/>
              <w:jc w:val="center"/>
              <w:textAlignment w:val="center"/>
              <w:rPr>
                <w:rFonts w:ascii="方正黑体_GBK" w:eastAsia="方正黑体_GBK"/>
                <w:color w:val="000000"/>
                <w:sz w:val="24"/>
                <w:szCs w:val="24"/>
                <w:lang w:bidi="ar"/>
              </w:rPr>
            </w:pPr>
            <w:r w:rsidRPr="00BD4082">
              <w:rPr>
                <w:rFonts w:ascii="方正黑体_GBK" w:eastAsia="方正黑体_GBK" w:hint="eastAsia"/>
                <w:color w:val="000000"/>
                <w:sz w:val="24"/>
                <w:szCs w:val="24"/>
                <w:lang w:bidi="ar"/>
              </w:rPr>
              <w:t>承担单位</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763099" w:rsidRPr="00BD4082" w:rsidRDefault="00763099" w:rsidP="00BD4082">
            <w:pPr>
              <w:widowControl/>
              <w:spacing w:line="360" w:lineRule="exact"/>
              <w:ind w:firstLine="0"/>
              <w:jc w:val="center"/>
              <w:textAlignment w:val="center"/>
              <w:rPr>
                <w:rFonts w:ascii="方正黑体_GBK" w:eastAsia="方正黑体_GBK"/>
                <w:color w:val="000000"/>
                <w:sz w:val="24"/>
                <w:szCs w:val="24"/>
                <w:lang w:bidi="ar"/>
              </w:rPr>
            </w:pPr>
            <w:r>
              <w:rPr>
                <w:rFonts w:ascii="方正黑体_GBK" w:eastAsia="方正黑体_GBK" w:hint="eastAsia"/>
                <w:color w:val="000000"/>
                <w:sz w:val="24"/>
                <w:szCs w:val="24"/>
                <w:lang w:bidi="ar"/>
              </w:rPr>
              <w:t>备注</w:t>
            </w:r>
          </w:p>
        </w:tc>
      </w:tr>
      <w:tr w:rsidR="00763099" w:rsidRPr="00630048" w:rsidTr="00763099">
        <w:trPr>
          <w:trHeight w:val="5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1</w:t>
            </w:r>
          </w:p>
        </w:tc>
        <w:tc>
          <w:tcPr>
            <w:tcW w:w="5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探索医联体建设下基层医院疫情防控体系同质化管理模型的构建</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FC1F05">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泗阳康达医院</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763099" w:rsidRPr="00630048" w:rsidRDefault="00763099" w:rsidP="00641352">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科技抗疫</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专题</w:t>
            </w:r>
          </w:p>
        </w:tc>
      </w:tr>
      <w:tr w:rsidR="00763099" w:rsidRPr="00630048" w:rsidTr="00763099">
        <w:trPr>
          <w:trHeight w:val="5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2</w:t>
            </w:r>
          </w:p>
        </w:tc>
        <w:tc>
          <w:tcPr>
            <w:tcW w:w="5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一种新型核酸检测收集咽拭子装置在核酸采集中的应用观察</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泗阳县人民医院</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763099" w:rsidRPr="00641352" w:rsidRDefault="00763099" w:rsidP="00641352">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sidRPr="00AD09D2">
              <w:rPr>
                <w:rStyle w:val="font51"/>
                <w:rFonts w:ascii="Times New Roman" w:eastAsiaTheme="majorEastAsia" w:hAnsi="Times New Roman" w:cs="Times New Roman" w:hint="default"/>
                <w:sz w:val="21"/>
                <w:szCs w:val="21"/>
                <w:lang w:bidi="ar"/>
              </w:rPr>
              <w:t>“</w:t>
            </w:r>
            <w:r w:rsidRPr="00AD09D2">
              <w:rPr>
                <w:rStyle w:val="font51"/>
                <w:rFonts w:ascii="Times New Roman" w:eastAsiaTheme="majorEastAsia" w:hAnsi="Times New Roman" w:cs="Times New Roman" w:hint="default"/>
                <w:sz w:val="21"/>
                <w:szCs w:val="21"/>
                <w:lang w:bidi="ar"/>
              </w:rPr>
              <w:t>科技抗疫</w:t>
            </w:r>
            <w:r w:rsidRPr="00AD09D2">
              <w:rPr>
                <w:rStyle w:val="font51"/>
                <w:rFonts w:ascii="Times New Roman" w:eastAsiaTheme="majorEastAsia" w:hAnsi="Times New Roman" w:cs="Times New Roman" w:hint="default"/>
                <w:sz w:val="21"/>
                <w:szCs w:val="21"/>
                <w:lang w:bidi="ar"/>
              </w:rPr>
              <w:t>”</w:t>
            </w:r>
            <w:r w:rsidRPr="00AD09D2">
              <w:rPr>
                <w:rStyle w:val="font51"/>
                <w:rFonts w:ascii="Times New Roman" w:eastAsiaTheme="majorEastAsia" w:hAnsi="Times New Roman" w:cs="Times New Roman" w:hint="default"/>
                <w:sz w:val="21"/>
                <w:szCs w:val="21"/>
                <w:lang w:bidi="ar"/>
              </w:rPr>
              <w:t>专题</w:t>
            </w:r>
          </w:p>
        </w:tc>
      </w:tr>
      <w:tr w:rsidR="00763099" w:rsidRPr="00630048" w:rsidTr="00763099">
        <w:trPr>
          <w:trHeight w:val="5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3</w:t>
            </w:r>
          </w:p>
        </w:tc>
        <w:tc>
          <w:tcPr>
            <w:tcW w:w="5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新冠疫情防控常态化下腹膜透析患者的互联网</w:t>
            </w:r>
            <w:r>
              <w:rPr>
                <w:rStyle w:val="font51"/>
                <w:rFonts w:ascii="Times New Roman" w:eastAsiaTheme="majorEastAsia" w:hAnsi="Times New Roman" w:cs="Times New Roman" w:hint="default"/>
                <w:sz w:val="21"/>
                <w:szCs w:val="21"/>
                <w:lang w:bidi="ar"/>
              </w:rPr>
              <w:t>+</w:t>
            </w:r>
            <w:r>
              <w:rPr>
                <w:rStyle w:val="font51"/>
                <w:rFonts w:ascii="Times New Roman" w:eastAsiaTheme="majorEastAsia" w:hAnsi="Times New Roman" w:cs="Times New Roman" w:hint="default"/>
                <w:sz w:val="21"/>
                <w:szCs w:val="21"/>
                <w:lang w:bidi="ar"/>
              </w:rPr>
              <w:t>居家智慧管理研究</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南京鼓楼医院集团宿迁医院有限公司</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763099" w:rsidRPr="00641352" w:rsidRDefault="00763099" w:rsidP="00641352">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sidRPr="00AD09D2">
              <w:rPr>
                <w:rStyle w:val="font51"/>
                <w:rFonts w:ascii="Times New Roman" w:eastAsiaTheme="majorEastAsia" w:hAnsi="Times New Roman" w:cs="Times New Roman" w:hint="default"/>
                <w:sz w:val="21"/>
                <w:szCs w:val="21"/>
                <w:lang w:bidi="ar"/>
              </w:rPr>
              <w:t>“</w:t>
            </w:r>
            <w:r w:rsidRPr="00AD09D2">
              <w:rPr>
                <w:rStyle w:val="font51"/>
                <w:rFonts w:ascii="Times New Roman" w:eastAsiaTheme="majorEastAsia" w:hAnsi="Times New Roman" w:cs="Times New Roman" w:hint="default"/>
                <w:sz w:val="21"/>
                <w:szCs w:val="21"/>
                <w:lang w:bidi="ar"/>
              </w:rPr>
              <w:t>科技抗疫</w:t>
            </w:r>
            <w:r w:rsidRPr="00AD09D2">
              <w:rPr>
                <w:rStyle w:val="font51"/>
                <w:rFonts w:ascii="Times New Roman" w:eastAsiaTheme="majorEastAsia" w:hAnsi="Times New Roman" w:cs="Times New Roman" w:hint="default"/>
                <w:sz w:val="21"/>
                <w:szCs w:val="21"/>
                <w:lang w:bidi="ar"/>
              </w:rPr>
              <w:t>”</w:t>
            </w:r>
            <w:r w:rsidRPr="00AD09D2">
              <w:rPr>
                <w:rStyle w:val="font51"/>
                <w:rFonts w:ascii="Times New Roman" w:eastAsiaTheme="majorEastAsia" w:hAnsi="Times New Roman" w:cs="Times New Roman" w:hint="default"/>
                <w:sz w:val="21"/>
                <w:szCs w:val="21"/>
                <w:lang w:bidi="ar"/>
              </w:rPr>
              <w:t>专题</w:t>
            </w:r>
          </w:p>
        </w:tc>
      </w:tr>
      <w:tr w:rsidR="00763099" w:rsidRPr="00630048" w:rsidTr="00763099">
        <w:trPr>
          <w:trHeight w:val="5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4</w:t>
            </w:r>
          </w:p>
        </w:tc>
        <w:tc>
          <w:tcPr>
            <w:tcW w:w="5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疫情背景下感控能力建设在提高基层医疗机构感控人员防控能力中的应用研究</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099" w:rsidRDefault="00763099" w:rsidP="00BD4082">
            <w:pPr>
              <w:widowControl/>
              <w:spacing w:line="360" w:lineRule="exact"/>
              <w:ind w:firstLine="0"/>
              <w:jc w:val="left"/>
              <w:textAlignment w:val="center"/>
              <w:rPr>
                <w:rStyle w:val="font51"/>
                <w:rFonts w:ascii="Times New Roman" w:eastAsiaTheme="majorEastAsia" w:hAnsi="Times New Roman" w:cs="Times New Roman" w:hint="default"/>
                <w:sz w:val="21"/>
                <w:szCs w:val="21"/>
                <w:lang w:bidi="ar"/>
              </w:rPr>
            </w:pPr>
            <w:r>
              <w:rPr>
                <w:rStyle w:val="font51"/>
                <w:rFonts w:ascii="Times New Roman" w:eastAsiaTheme="majorEastAsia" w:hAnsi="Times New Roman" w:cs="Times New Roman" w:hint="default"/>
                <w:sz w:val="21"/>
                <w:szCs w:val="21"/>
                <w:lang w:bidi="ar"/>
              </w:rPr>
              <w:t>南京鼓楼医院集团宿迁医院有限公司</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763099" w:rsidRPr="00641352" w:rsidRDefault="00763099" w:rsidP="00641352">
            <w:pPr>
              <w:widowControl/>
              <w:spacing w:line="360" w:lineRule="exact"/>
              <w:ind w:firstLine="0"/>
              <w:jc w:val="center"/>
              <w:textAlignment w:val="center"/>
              <w:rPr>
                <w:rStyle w:val="font51"/>
                <w:rFonts w:ascii="Times New Roman" w:eastAsiaTheme="majorEastAsia" w:hAnsi="Times New Roman" w:cs="Times New Roman" w:hint="default"/>
                <w:sz w:val="21"/>
                <w:szCs w:val="21"/>
                <w:lang w:bidi="ar"/>
              </w:rPr>
            </w:pPr>
            <w:r w:rsidRPr="00AD09D2">
              <w:rPr>
                <w:rStyle w:val="font51"/>
                <w:rFonts w:ascii="Times New Roman" w:eastAsiaTheme="majorEastAsia" w:hAnsi="Times New Roman" w:cs="Times New Roman" w:hint="default"/>
                <w:sz w:val="21"/>
                <w:szCs w:val="21"/>
                <w:lang w:bidi="ar"/>
              </w:rPr>
              <w:t>“</w:t>
            </w:r>
            <w:r w:rsidRPr="00AD09D2">
              <w:rPr>
                <w:rStyle w:val="font51"/>
                <w:rFonts w:ascii="Times New Roman" w:eastAsiaTheme="majorEastAsia" w:hAnsi="Times New Roman" w:cs="Times New Roman" w:hint="default"/>
                <w:sz w:val="21"/>
                <w:szCs w:val="21"/>
                <w:lang w:bidi="ar"/>
              </w:rPr>
              <w:t>科技抗疫</w:t>
            </w:r>
            <w:r w:rsidRPr="00AD09D2">
              <w:rPr>
                <w:rStyle w:val="font51"/>
                <w:rFonts w:ascii="Times New Roman" w:eastAsiaTheme="majorEastAsia" w:hAnsi="Times New Roman" w:cs="Times New Roman" w:hint="default"/>
                <w:sz w:val="21"/>
                <w:szCs w:val="21"/>
                <w:lang w:bidi="ar"/>
              </w:rPr>
              <w:t>”</w:t>
            </w:r>
            <w:r w:rsidRPr="00AD09D2">
              <w:rPr>
                <w:rStyle w:val="font51"/>
                <w:rFonts w:ascii="Times New Roman" w:eastAsiaTheme="majorEastAsia" w:hAnsi="Times New Roman" w:cs="Times New Roman" w:hint="default"/>
                <w:sz w:val="21"/>
                <w:szCs w:val="21"/>
                <w:lang w:bidi="ar"/>
              </w:rPr>
              <w:t>专题</w:t>
            </w:r>
          </w:p>
        </w:tc>
      </w:tr>
    </w:tbl>
    <w:p w:rsidR="00045D28" w:rsidRDefault="00045D28">
      <w:pPr>
        <w:spacing w:line="400" w:lineRule="exact"/>
        <w:ind w:firstLine="0"/>
      </w:pPr>
    </w:p>
    <w:sectPr w:rsidR="00045D28" w:rsidSect="00763099">
      <w:footerReference w:type="default" r:id="rId7"/>
      <w:pgSz w:w="11906" w:h="16838"/>
      <w:pgMar w:top="2098" w:right="1531" w:bottom="1928" w:left="1531" w:header="851" w:footer="992" w:gutter="0"/>
      <w:cols w:space="0"/>
      <w:docGrid w:type="lines" w:linePitch="4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0E" w:rsidRDefault="0032160E">
      <w:pPr>
        <w:spacing w:line="240" w:lineRule="auto"/>
      </w:pPr>
      <w:r>
        <w:separator/>
      </w:r>
    </w:p>
  </w:endnote>
  <w:endnote w:type="continuationSeparator" w:id="0">
    <w:p w:rsidR="0032160E" w:rsidRDefault="00321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05" w:rsidRDefault="00FC1F05">
    <w:pPr>
      <w:pStyle w:val="a3"/>
      <w:jc w:val="center"/>
      <w:rPr>
        <w:sz w:val="30"/>
        <w:szCs w:val="30"/>
      </w:rPr>
    </w:pPr>
    <w:r>
      <w:rPr>
        <w:rFonts w:hint="eastAsia"/>
        <w:sz w:val="30"/>
        <w:szCs w:val="30"/>
      </w:rPr>
      <w:t>—</w:t>
    </w:r>
    <w:r>
      <w:rPr>
        <w:sz w:val="30"/>
        <w:szCs w:val="30"/>
      </w:rPr>
      <w:fldChar w:fldCharType="begin"/>
    </w:r>
    <w:r>
      <w:rPr>
        <w:sz w:val="30"/>
        <w:szCs w:val="30"/>
      </w:rPr>
      <w:instrText xml:space="preserve"> PAGE   \* MERGEFORMAT </w:instrText>
    </w:r>
    <w:r>
      <w:rPr>
        <w:sz w:val="30"/>
        <w:szCs w:val="30"/>
      </w:rPr>
      <w:fldChar w:fldCharType="separate"/>
    </w:r>
    <w:r w:rsidR="004F1B59" w:rsidRPr="004F1B59">
      <w:rPr>
        <w:noProof/>
        <w:sz w:val="30"/>
        <w:szCs w:val="30"/>
        <w:lang w:val="zh-CN"/>
      </w:rPr>
      <w:t>1</w:t>
    </w:r>
    <w:r>
      <w:rPr>
        <w:sz w:val="30"/>
        <w:szCs w:val="30"/>
      </w:rPr>
      <w:fldChar w:fldCharType="end"/>
    </w:r>
    <w:r>
      <w:rPr>
        <w:rFonts w:hint="eastAsia"/>
        <w:sz w:val="30"/>
        <w:szCs w:val="30"/>
      </w:rPr>
      <w:t>—</w:t>
    </w:r>
  </w:p>
  <w:p w:rsidR="00FC1F05" w:rsidRDefault="00FC1F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0E" w:rsidRDefault="0032160E">
      <w:pPr>
        <w:spacing w:line="240" w:lineRule="auto"/>
      </w:pPr>
      <w:r>
        <w:separator/>
      </w:r>
    </w:p>
  </w:footnote>
  <w:footnote w:type="continuationSeparator" w:id="0">
    <w:p w:rsidR="0032160E" w:rsidRDefault="003216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60"/>
  <w:drawingGridVerticalSpacing w:val="221"/>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Mzg1MjNmNjdjZWI2MzQ3ZTNiZjc4YzQ1ZjEyMGEifQ=="/>
  </w:docVars>
  <w:rsids>
    <w:rsidRoot w:val="2EBD4EE4"/>
    <w:rsid w:val="00011793"/>
    <w:rsid w:val="000160C1"/>
    <w:rsid w:val="00034354"/>
    <w:rsid w:val="00045D28"/>
    <w:rsid w:val="00053AA9"/>
    <w:rsid w:val="00055ADF"/>
    <w:rsid w:val="000F3204"/>
    <w:rsid w:val="002D1BEE"/>
    <w:rsid w:val="002E6FE1"/>
    <w:rsid w:val="0032160E"/>
    <w:rsid w:val="00372E6C"/>
    <w:rsid w:val="003972DC"/>
    <w:rsid w:val="003F17F0"/>
    <w:rsid w:val="00436DF0"/>
    <w:rsid w:val="004827BA"/>
    <w:rsid w:val="004F1B59"/>
    <w:rsid w:val="005335C6"/>
    <w:rsid w:val="005855B4"/>
    <w:rsid w:val="005A72CE"/>
    <w:rsid w:val="005E0817"/>
    <w:rsid w:val="00630048"/>
    <w:rsid w:val="00630F9E"/>
    <w:rsid w:val="00641352"/>
    <w:rsid w:val="0067585D"/>
    <w:rsid w:val="0068316A"/>
    <w:rsid w:val="006B4E3E"/>
    <w:rsid w:val="00757F2D"/>
    <w:rsid w:val="00763099"/>
    <w:rsid w:val="008723AB"/>
    <w:rsid w:val="009630FF"/>
    <w:rsid w:val="009778F1"/>
    <w:rsid w:val="00982188"/>
    <w:rsid w:val="009C7DDD"/>
    <w:rsid w:val="00A6478F"/>
    <w:rsid w:val="00AE30AA"/>
    <w:rsid w:val="00B91212"/>
    <w:rsid w:val="00BD4082"/>
    <w:rsid w:val="00BE1721"/>
    <w:rsid w:val="00CB4A1E"/>
    <w:rsid w:val="00CD00A5"/>
    <w:rsid w:val="00D57CC9"/>
    <w:rsid w:val="00DF1E9D"/>
    <w:rsid w:val="00E742E6"/>
    <w:rsid w:val="00EB4CB4"/>
    <w:rsid w:val="00EC106D"/>
    <w:rsid w:val="00FA7E27"/>
    <w:rsid w:val="00FC1F05"/>
    <w:rsid w:val="00FC36A8"/>
    <w:rsid w:val="067A7CBC"/>
    <w:rsid w:val="06E31EA8"/>
    <w:rsid w:val="06E710CA"/>
    <w:rsid w:val="0CB135A8"/>
    <w:rsid w:val="10945E1E"/>
    <w:rsid w:val="11717F0E"/>
    <w:rsid w:val="11E96F26"/>
    <w:rsid w:val="17582776"/>
    <w:rsid w:val="1B083527"/>
    <w:rsid w:val="1BF82470"/>
    <w:rsid w:val="1FA30DD9"/>
    <w:rsid w:val="20923F96"/>
    <w:rsid w:val="22094EF8"/>
    <w:rsid w:val="233F7E6C"/>
    <w:rsid w:val="2BEE7693"/>
    <w:rsid w:val="2EBD4EE4"/>
    <w:rsid w:val="30C2069C"/>
    <w:rsid w:val="35801C31"/>
    <w:rsid w:val="390F369D"/>
    <w:rsid w:val="39A67AA0"/>
    <w:rsid w:val="426808B4"/>
    <w:rsid w:val="43257C24"/>
    <w:rsid w:val="4686308E"/>
    <w:rsid w:val="518D5E9C"/>
    <w:rsid w:val="53F11C1B"/>
    <w:rsid w:val="665533E3"/>
    <w:rsid w:val="667161B7"/>
    <w:rsid w:val="6AD65081"/>
    <w:rsid w:val="707E2AEB"/>
    <w:rsid w:val="764E3ECC"/>
    <w:rsid w:val="77183DD1"/>
    <w:rsid w:val="77690189"/>
    <w:rsid w:val="77F739E6"/>
    <w:rsid w:val="78E265AE"/>
    <w:rsid w:val="7A03359B"/>
    <w:rsid w:val="7AF97A75"/>
    <w:rsid w:val="7DF7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A62247-A3BA-478C-843A-56C9947A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pacing w:line="240" w:lineRule="atLeast"/>
      <w:jc w:val="left"/>
    </w:pPr>
    <w:rPr>
      <w:sz w:val="18"/>
      <w:szCs w:val="18"/>
    </w:rPr>
  </w:style>
  <w:style w:type="paragraph" w:styleId="a4">
    <w:name w:val="header"/>
    <w:basedOn w:val="a"/>
    <w:link w:val="Char"/>
    <w:pPr>
      <w:pBdr>
        <w:bottom w:val="single" w:sz="6" w:space="1" w:color="auto"/>
      </w:pBdr>
      <w:tabs>
        <w:tab w:val="center" w:pos="4153"/>
        <w:tab w:val="right" w:pos="8306"/>
      </w:tabs>
      <w:spacing w:line="240" w:lineRule="atLeast"/>
      <w:jc w:val="center"/>
    </w:pPr>
    <w:rPr>
      <w:sz w:val="18"/>
      <w:szCs w:val="18"/>
    </w:rPr>
  </w:style>
  <w:style w:type="paragraph" w:styleId="a5">
    <w:name w:val="Normal (Web)"/>
    <w:basedOn w:val="a"/>
    <w:qFormat/>
    <w:pPr>
      <w:autoSpaceDE/>
      <w:autoSpaceDN/>
      <w:snapToGrid/>
      <w:spacing w:before="100" w:beforeAutospacing="1" w:after="100" w:afterAutospacing="1" w:line="240" w:lineRule="auto"/>
      <w:ind w:firstLine="0"/>
      <w:jc w:val="left"/>
    </w:pPr>
    <w:rPr>
      <w:rFonts w:ascii="宋体" w:eastAsia="宋体"/>
      <w:snapToGrid/>
      <w:kern w:val="2"/>
      <w:sz w:val="24"/>
      <w:szCs w:val="24"/>
    </w:rPr>
  </w:style>
  <w:style w:type="table" w:styleId="a6">
    <w:name w:val="Table Grid"/>
    <w:basedOn w:val="a1"/>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link w:val="a4"/>
    <w:rPr>
      <w:rFonts w:ascii="Times New Roman" w:eastAsia="方正仿宋_GBK" w:hAnsi="Times New Roman" w:cs="Times New Roman"/>
      <w:snapToGrid w:val="0"/>
      <w:sz w:val="18"/>
      <w:szCs w:val="18"/>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71">
    <w:name w:val="font71"/>
    <w:basedOn w:val="a0"/>
    <w:rPr>
      <w:rFonts w:ascii="宋体" w:eastAsia="宋体" w:hAnsi="宋体" w:cs="宋体" w:hint="eastAsia"/>
      <w:color w:val="000000"/>
      <w:sz w:val="20"/>
      <w:szCs w:val="20"/>
      <w:u w:val="none"/>
    </w:rPr>
  </w:style>
  <w:style w:type="character" w:customStyle="1" w:styleId="font61">
    <w:name w:val="font61"/>
    <w:basedOn w:val="a0"/>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DCC5-2B11-4926-AECD-C75DEA06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沧海一粟</dc:creator>
  <cp:lastModifiedBy>yhy</cp:lastModifiedBy>
  <cp:revision>13</cp:revision>
  <dcterms:created xsi:type="dcterms:W3CDTF">2022-12-21T01:16:00Z</dcterms:created>
  <dcterms:modified xsi:type="dcterms:W3CDTF">2022-12-21T02:47:00Z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3A68299A1B2849D082CF52B2EA69CCFE</vt:lpwstr>
  </property>
</Properties>
</file>