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6"/>
        <w:gridCol w:w="1354"/>
      </w:tblGrid>
      <w:tr w14:paraId="1C08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B2AC6">
            <w:pPr>
              <w:spacing w:beforeLines="200" w:line="1000" w:lineRule="exact"/>
              <w:jc w:val="distribute"/>
              <w:rPr>
                <w:rFonts w:hint="default" w:ascii="Times New Roman" w:hAnsi="Times New Roman" w:eastAsia="方正小标宋_GBK" w:cs="Times New Roman"/>
                <w:color w:val="FF0000"/>
                <w:w w:val="66"/>
                <w:sz w:val="126"/>
                <w:szCs w:val="12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FF0000"/>
                <w:w w:val="66"/>
                <w:sz w:val="126"/>
                <w:szCs w:val="126"/>
              </w:rPr>
              <w:t>宿迁市科学技术局</w:t>
            </w:r>
          </w:p>
        </w:tc>
        <w:tc>
          <w:tcPr>
            <w:tcW w:w="137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A27F7">
            <w:pPr>
              <w:spacing w:beforeLines="200" w:line="1000" w:lineRule="exact"/>
              <w:jc w:val="distribute"/>
              <w:rPr>
                <w:rFonts w:hint="default" w:ascii="Times New Roman" w:hAnsi="Times New Roman" w:eastAsia="方正小标宋_GBK" w:cs="Times New Roman"/>
                <w:color w:val="FF0000"/>
                <w:w w:val="66"/>
                <w:sz w:val="126"/>
                <w:szCs w:val="126"/>
              </w:rPr>
            </w:pPr>
            <w:r>
              <w:rPr>
                <w:rFonts w:hint="default" w:ascii="Times New Roman" w:hAnsi="Times New Roman" w:eastAsia="方正小标宋_GBK" w:cs="Times New Roman"/>
                <w:color w:val="FF0000"/>
                <w:spacing w:val="-45"/>
                <w:w w:val="50"/>
                <w:sz w:val="126"/>
                <w:szCs w:val="126"/>
              </w:rPr>
              <w:t>文件</w:t>
            </w:r>
          </w:p>
        </w:tc>
      </w:tr>
      <w:tr w14:paraId="107C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624CC">
            <w:pPr>
              <w:spacing w:before="624" w:beforeLines="200" w:line="1000" w:lineRule="exact"/>
              <w:jc w:val="distribute"/>
              <w:rPr>
                <w:rFonts w:hint="default" w:ascii="Times New Roman" w:hAnsi="Times New Roman" w:eastAsia="方正小标宋简体" w:cs="Times New Roman"/>
                <w:color w:val="FF0000"/>
                <w:spacing w:val="-23"/>
                <w:w w:val="43"/>
                <w:kern w:val="0"/>
                <w:sz w:val="120"/>
                <w:szCs w:val="120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FF0000"/>
                <w:spacing w:val="-23"/>
                <w:w w:val="40"/>
                <w:kern w:val="0"/>
                <w:sz w:val="120"/>
                <w:szCs w:val="120"/>
              </w:rPr>
              <w:t>中共宿迁市委人才工作领导小</w:t>
            </w:r>
            <w:r>
              <w:rPr>
                <w:rFonts w:hint="default" w:ascii="Times New Roman" w:hAnsi="Times New Roman" w:eastAsia="方正小标宋简体" w:cs="Times New Roman"/>
                <w:color w:val="FF0000"/>
                <w:spacing w:val="-23"/>
                <w:w w:val="40"/>
                <w:kern w:val="0"/>
                <w:sz w:val="120"/>
                <w:szCs w:val="120"/>
                <w:lang w:val="en-US" w:eastAsia="zh-CN"/>
              </w:rPr>
              <w:t>组办公室</w:t>
            </w:r>
          </w:p>
        </w:tc>
        <w:tc>
          <w:tcPr>
            <w:tcW w:w="13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28C96">
            <w:pPr>
              <w:spacing w:before="624" w:beforeLines="200" w:line="1000" w:lineRule="exact"/>
              <w:jc w:val="distribute"/>
              <w:rPr>
                <w:rFonts w:hint="default" w:ascii="Times New Roman" w:hAnsi="Times New Roman" w:eastAsia="方正小标宋简体" w:cs="Times New Roman"/>
                <w:color w:val="FF0000"/>
                <w:spacing w:val="-23"/>
                <w:w w:val="43"/>
                <w:kern w:val="0"/>
                <w:sz w:val="120"/>
                <w:szCs w:val="120"/>
              </w:rPr>
            </w:pPr>
          </w:p>
        </w:tc>
      </w:tr>
      <w:tr w14:paraId="2F94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45EAF">
            <w:pPr>
              <w:spacing w:beforeLines="200" w:line="1000" w:lineRule="exact"/>
              <w:jc w:val="distribute"/>
              <w:rPr>
                <w:rFonts w:hint="default" w:ascii="Times New Roman" w:hAnsi="Times New Roman" w:eastAsia="方正小标宋_GBK" w:cs="Times New Roman"/>
                <w:color w:val="FF0000"/>
                <w:w w:val="66"/>
                <w:sz w:val="126"/>
                <w:szCs w:val="126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FF0000"/>
                <w:w w:val="66"/>
                <w:sz w:val="126"/>
                <w:szCs w:val="126"/>
                <w:lang w:val="en-US" w:eastAsia="zh-CN"/>
              </w:rPr>
              <w:t>宿迁市财政局</w:t>
            </w:r>
          </w:p>
        </w:tc>
        <w:tc>
          <w:tcPr>
            <w:tcW w:w="137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BF973">
            <w:pPr>
              <w:spacing w:beforeLines="200" w:line="1000" w:lineRule="exact"/>
              <w:jc w:val="distribute"/>
              <w:rPr>
                <w:rFonts w:hint="default" w:ascii="Times New Roman" w:hAnsi="Times New Roman" w:eastAsia="方正小标宋_GBK" w:cs="Times New Roman"/>
                <w:color w:val="FF0000"/>
                <w:w w:val="66"/>
                <w:sz w:val="126"/>
                <w:szCs w:val="126"/>
                <w:lang w:val="en-US" w:eastAsia="zh-CN"/>
              </w:rPr>
            </w:pPr>
          </w:p>
        </w:tc>
      </w:tr>
    </w:tbl>
    <w:p w14:paraId="7373CD5D"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32"/>
        </w:rPr>
      </w:pPr>
    </w:p>
    <w:p w14:paraId="3B2FF1E9">
      <w:pPr>
        <w:spacing w:line="600" w:lineRule="exact"/>
        <w:jc w:val="center"/>
        <w:rPr>
          <w:rFonts w:hint="default" w:ascii="Times New Roman" w:hAnsi="Times New Roman" w:eastAsia="方正仿宋_GBK" w:cs="Times New Roman"/>
          <w:sz w:val="20"/>
        </w:rPr>
      </w:pPr>
      <w:r>
        <w:rPr>
          <w:rFonts w:hint="default" w:ascii="Times New Roman" w:hAnsi="Times New Roman" w:eastAsia="方正仿宋_GBK" w:cs="Times New Roman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268605</wp:posOffset>
                </wp:positionV>
                <wp:extent cx="559625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6255" cy="952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21.15pt;height:0.75pt;width:440.65pt;z-index:251662336;mso-width-relative:page;mso-height-relative:page;" filled="f" stroked="t" coordsize="21600,21600" o:gfxdata="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bs6Fe2AAAAAgBAAAPAAAAAAAAAAEAIAAAACIAAABkcnMvZG93bnJldi54bWxQ&#10;SwECFAAUAAAACACHTuJAf4LDqvcBAADoAwAADgAAAAAAAAABACAAAAAnAQAAZHJzL2Uyb0RvYy54&#10;bWxQSwUGAAAAAAYABgBZAQAAk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-329565</wp:posOffset>
                </wp:positionV>
                <wp:extent cx="2971800" cy="588645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FFAFD">
                            <w:pPr>
                              <w:jc w:val="center"/>
                              <w:rPr>
                                <w:rFonts w:ascii="Times New Roman" w:hAnsi="Times New Roman" w:eastAsia="方正仿宋_GBK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eastAsia="方正仿宋_GBK"/>
                                <w:sz w:val="32"/>
                              </w:rPr>
                              <w:t>宿</w:t>
                            </w:r>
                            <w:r>
                              <w:rPr>
                                <w:rFonts w:hint="eastAsia" w:ascii="Times New Roman" w:hAnsi="Times New Roman" w:eastAsia="方正仿宋_GBK"/>
                                <w:sz w:val="32"/>
                                <w:lang w:val="en-US" w:eastAsia="zh-CN"/>
                              </w:rPr>
                              <w:t>科发</w:t>
                            </w:r>
                            <w:r>
                              <w:rPr>
                                <w:rFonts w:ascii="Times New Roman" w:hAnsi="Times New Roman" w:eastAsia="方正仿宋_GBK"/>
                                <w:sz w:val="32"/>
                              </w:rPr>
                              <w:t>〔202</w:t>
                            </w:r>
                            <w:r>
                              <w:rPr>
                                <w:rFonts w:hint="eastAsia" w:ascii="Times New Roman" w:hAnsi="Times New Roman" w:eastAsia="方正仿宋_GBK"/>
                                <w:sz w:val="3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eastAsia="方正仿宋_GBK"/>
                                <w:sz w:val="32"/>
                              </w:rPr>
                              <w:t>〕</w:t>
                            </w:r>
                            <w:r>
                              <w:rPr>
                                <w:rFonts w:hint="eastAsia" w:ascii="Times New Roman" w:hAnsi="Times New Roman" w:eastAsia="方正仿宋_GBK"/>
                                <w:sz w:val="32"/>
                                <w:lang w:val="en-US" w:eastAsia="zh-CN"/>
                              </w:rPr>
                              <w:t>41</w:t>
                            </w:r>
                            <w:r>
                              <w:rPr>
                                <w:rFonts w:ascii="Times New Roman" w:hAnsi="Times New Roman" w:eastAsia="方正仿宋_GBK"/>
                                <w:sz w:val="32"/>
                              </w:rPr>
                              <w:t>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5pt;margin-top:-25.95pt;height:46.35pt;width:234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6NxOoNgA&#10;AAAKAQAADwAAAAAAAAABACAAAAAiAAAAZHJzL2Rvd25yZXYueG1sUEsBAhQAFAAAAAgAh07iQE4S&#10;aCmtAQAATg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76FFAFD">
                      <w:pPr>
                        <w:jc w:val="center"/>
                        <w:rPr>
                          <w:rFonts w:ascii="Times New Roman" w:hAnsi="Times New Roman" w:eastAsia="方正仿宋_GBK"/>
                          <w:sz w:val="32"/>
                        </w:rPr>
                      </w:pPr>
                      <w:r>
                        <w:rPr>
                          <w:rFonts w:ascii="Times New Roman" w:hAnsi="Times New Roman" w:eastAsia="方正仿宋_GBK"/>
                          <w:sz w:val="32"/>
                        </w:rPr>
                        <w:t>宿</w:t>
                      </w:r>
                      <w:r>
                        <w:rPr>
                          <w:rFonts w:hint="eastAsia" w:ascii="Times New Roman" w:hAnsi="Times New Roman" w:eastAsia="方正仿宋_GBK"/>
                          <w:sz w:val="32"/>
                          <w:lang w:val="en-US" w:eastAsia="zh-CN"/>
                        </w:rPr>
                        <w:t>科发</w:t>
                      </w:r>
                      <w:r>
                        <w:rPr>
                          <w:rFonts w:ascii="Times New Roman" w:hAnsi="Times New Roman" w:eastAsia="方正仿宋_GBK"/>
                          <w:sz w:val="32"/>
                        </w:rPr>
                        <w:t>〔202</w:t>
                      </w:r>
                      <w:r>
                        <w:rPr>
                          <w:rFonts w:hint="eastAsia" w:ascii="Times New Roman" w:hAnsi="Times New Roman" w:eastAsia="方正仿宋_GBK"/>
                          <w:sz w:val="32"/>
                          <w:lang w:val="en-US" w:eastAsia="zh-CN"/>
                        </w:rPr>
                        <w:t>5</w:t>
                      </w:r>
                      <w:r>
                        <w:rPr>
                          <w:rFonts w:ascii="Times New Roman" w:hAnsi="Times New Roman" w:eastAsia="方正仿宋_GBK"/>
                          <w:sz w:val="32"/>
                        </w:rPr>
                        <w:t>〕</w:t>
                      </w:r>
                      <w:r>
                        <w:rPr>
                          <w:rFonts w:hint="eastAsia" w:ascii="Times New Roman" w:hAnsi="Times New Roman" w:eastAsia="方正仿宋_GBK"/>
                          <w:sz w:val="32"/>
                          <w:lang w:val="en-US" w:eastAsia="zh-CN"/>
                        </w:rPr>
                        <w:t>41</w:t>
                      </w:r>
                      <w:r>
                        <w:rPr>
                          <w:rFonts w:ascii="Times New Roman" w:hAnsi="Times New Roman" w:eastAsia="方正仿宋_GBK"/>
                          <w:sz w:val="32"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-329565</wp:posOffset>
                </wp:positionV>
                <wp:extent cx="2971800" cy="588645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6654EA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8pt;margin-top:-25.95pt;height:46.35pt;width:234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mhoZ/1wAA&#10;AAoBAAAPAAAAAAAAAAEAIAAAACIAAABkcnMvZG93bnJldi54bWxQSwECFAAUAAAACACHTuJAJmVC&#10;Fq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B6654EA">
                      <w:pPr>
                        <w:jc w:val="center"/>
                        <w:rPr>
                          <w:rFonts w:ascii="仿宋_GB2312" w:eastAsia="仿宋_GB2312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B338F">
      <w:pPr>
        <w:widowControl w:val="0"/>
        <w:spacing w:after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036B9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公布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中国宿迁高层次人才创业大赛</w:t>
      </w:r>
    </w:p>
    <w:p w14:paraId="03220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  <w:t>获奖项目的通知</w:t>
      </w:r>
    </w:p>
    <w:p w14:paraId="0F80C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/>
        </w:rPr>
      </w:pPr>
    </w:p>
    <w:p w14:paraId="31E2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各县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委、市各功能区党工委人才办，各县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、市各功能区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财政部门、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科技部门：</w:t>
      </w:r>
    </w:p>
    <w:p w14:paraId="0777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根据《关于印发&lt;202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中国宿迁高层次人才创业大赛总体方案&gt;的通知》（宿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号），大赛共评出一等奖3项，二等奖6项，三等奖9项，现给予表彰，并分别给予一、二、三等奖获奖项目1.5万元，1.0万元，0.5万元奖励。希望受表彰的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团队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发扬成绩，再接再厉，再创佳绩。</w:t>
      </w:r>
    </w:p>
    <w:p w14:paraId="1DE92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OLE_LINK1"/>
    </w:p>
    <w:p w14:paraId="518DD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中国宿迁高层次人才创业大赛获奖项目名单</w:t>
      </w:r>
      <w:bookmarkEnd w:id="0"/>
    </w:p>
    <w:p w14:paraId="164B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3" w:name="_GoBack"/>
      <w:bookmarkEnd w:id="3"/>
    </w:p>
    <w:p w14:paraId="2D3C3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7960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FDD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1860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宿迁市科学技术局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中共宿迁市委人才工作领导小组办公室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</w:p>
    <w:p w14:paraId="63E6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BC1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812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61E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宿迁市财政局</w:t>
      </w:r>
    </w:p>
    <w:p w14:paraId="01C9C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265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4067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05C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E821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EC6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131F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（此件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公开发布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1366F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sectPr>
          <w:footerReference r:id="rId4" w:type="default"/>
          <w:pgSz w:w="11906" w:h="16838"/>
          <w:pgMar w:top="2098" w:right="1531" w:bottom="1928" w:left="1531" w:header="851" w:footer="1304" w:gutter="0"/>
          <w:pgNumType w:fmt="decimal"/>
          <w:cols w:space="425" w:num="1"/>
          <w:docGrid w:type="lines" w:linePitch="312" w:charSpace="0"/>
        </w:sectPr>
      </w:pPr>
    </w:p>
    <w:p w14:paraId="24EA1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 w14:paraId="719AA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2025中国宿迁高层次人才创业大赛</w:t>
      </w:r>
    </w:p>
    <w:p w14:paraId="243CE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获奖项目名单</w:t>
      </w:r>
    </w:p>
    <w:p w14:paraId="5E00C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AB2B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1" w:name="OLE_LINK2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一等奖（3项）</w:t>
      </w:r>
    </w:p>
    <w:bookmarkEnd w:id="1"/>
    <w:p w14:paraId="57B98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紫外激光3D打印制备叶片陶瓷型芯技术产业化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（陈继民团队）</w:t>
      </w:r>
    </w:p>
    <w:p w14:paraId="75E32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高端等离子质谱仪和光谱仪产业化项目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陈吉文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团队）</w:t>
      </w:r>
    </w:p>
    <w:p w14:paraId="62E25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高品质铌酸锂晶体及器件研发及产业化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（王东周团队）</w:t>
      </w:r>
    </w:p>
    <w:p w14:paraId="6820B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 w14:paraId="3C48C9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二等奖（6项）</w:t>
      </w:r>
    </w:p>
    <w:p w14:paraId="65BA3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年产2000万头份宠物多联疫苗产业化项目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（毕庄莉团队）</w:t>
      </w:r>
    </w:p>
    <w:p w14:paraId="00BE3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超高纯纳米级硅溶胶在半导体CMP抛光液中应用及产业化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（张桂年团队）</w:t>
      </w:r>
    </w:p>
    <w:p w14:paraId="0803B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2" w:name="OLE_LINK3"/>
      <w:r>
        <w:rPr>
          <w:rFonts w:hint="default" w:ascii="Times New Roman" w:hAnsi="Times New Roman" w:eastAsia="方正仿宋_GBK" w:cs="Times New Roman"/>
          <w:sz w:val="32"/>
          <w:szCs w:val="32"/>
        </w:rPr>
        <w:t>AI陪伴机器人研发及产业化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（张帆团队）</w:t>
      </w:r>
    </w:p>
    <w:p w14:paraId="5484B8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基于边缘AI的密闭空间自主作业机器人研发及产业化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（梁志煊团队）</w:t>
      </w:r>
    </w:p>
    <w:p w14:paraId="56F81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新能源船舶动力系统研发及产业化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（周忠海团队）</w:t>
      </w:r>
    </w:p>
    <w:p w14:paraId="2F796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基于制造行业数据构建智能体，以数据驱动智造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（张子西团队）</w:t>
      </w:r>
    </w:p>
    <w:p w14:paraId="0BFF6C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0FFFA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等奖（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项）</w:t>
      </w:r>
    </w:p>
    <w:p w14:paraId="006E3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国产自主安全应答芯片研发与产业化（吴欣延团队）</w:t>
      </w:r>
    </w:p>
    <w:p w14:paraId="3646D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抗干磨节能离心泵大规模产业化（高涵文团队）</w:t>
      </w:r>
    </w:p>
    <w:p w14:paraId="38AA7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可治愈痛风功能食品研发与产业化（陈新平团队）</w:t>
      </w:r>
    </w:p>
    <w:p w14:paraId="6FC97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面向人工智能的数据安全监测系统产业化（车洵团队）</w:t>
      </w:r>
    </w:p>
    <w:p w14:paraId="323B0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“BEST”储能数智控制系统（羌嘉曦团队）</w:t>
      </w:r>
    </w:p>
    <w:p w14:paraId="5C573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改性塑料助剂、再生改性塑料母粒研究及产业化（马勇团队）</w:t>
      </w:r>
    </w:p>
    <w:p w14:paraId="2DFD6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基于交互式AI与生成式AI技术的一体化智能营销与数字人平台（查锦发团队）</w:t>
      </w:r>
    </w:p>
    <w:p w14:paraId="2C30B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大型工业无人洗地机器人（杨天天团队）</w:t>
      </w:r>
    </w:p>
    <w:p w14:paraId="4E60C9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自养反硝化污水处理低碳工艺和低温脱氮菌剂的研发及产业化（李雷明团队）</w:t>
      </w:r>
    </w:p>
    <w:p w14:paraId="22FD75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7D1A3912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726E388C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7DD075D7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3E6ABF62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6B1C32D6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285A08E1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62DFE6F9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489449BB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25B9E6C2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2EA21604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1A114188">
      <w:pPr>
        <w:widowControl w:val="0"/>
        <w:overflowPunct w:val="0"/>
        <w:spacing w:after="0" w:line="560" w:lineRule="exact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30"/>
        <w:gridCol w:w="4530"/>
      </w:tblGrid>
      <w:tr w14:paraId="417C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32B2E70">
            <w:pPr>
              <w:widowControl w:val="0"/>
              <w:overflowPunct w:val="0"/>
              <w:spacing w:after="0" w:line="560" w:lineRule="exact"/>
              <w:jc w:val="both"/>
              <w:rPr>
                <w:rFonts w:hint="default" w:ascii="Times New Roman" w:hAnsi="Times New Roman" w:eastAsia="方正小标宋简体" w:cs="Times New Roman"/>
                <w:kern w:val="2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宿迁市科学技术局办公室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75B2C9EF">
            <w:pPr>
              <w:widowControl w:val="0"/>
              <w:overflowPunct w:val="0"/>
              <w:spacing w:after="0" w:line="560" w:lineRule="exact"/>
              <w:jc w:val="right"/>
              <w:rPr>
                <w:rFonts w:hint="default" w:ascii="Times New Roman" w:hAnsi="Times New Roman" w:eastAsia="方正小标宋简体" w:cs="Times New Roman"/>
                <w:kern w:val="2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日印发</w:t>
            </w:r>
          </w:p>
        </w:tc>
      </w:tr>
    </w:tbl>
    <w:p w14:paraId="694DFB54">
      <w:pPr>
        <w:pStyle w:val="4"/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sectPr>
          <w:pgSz w:w="11906" w:h="16838"/>
          <w:pgMar w:top="2098" w:right="1531" w:bottom="1928" w:left="1531" w:header="851" w:footer="1304" w:gutter="0"/>
          <w:pgNumType w:fmt="decimal"/>
          <w:cols w:space="425" w:num="1"/>
          <w:docGrid w:type="lines" w:linePitch="312" w:charSpace="0"/>
        </w:sectPr>
      </w:pPr>
    </w:p>
    <w:p w14:paraId="628BDBB0">
      <w:pPr>
        <w:pStyle w:val="4"/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</w:p>
    <w:sectPr>
      <w:footerReference r:id="rId5" w:type="default"/>
      <w:pgSz w:w="11906" w:h="16838"/>
      <w:pgMar w:top="2098" w:right="1531" w:bottom="192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BF5676-B781-42B0-B34C-ED4DCAF5F7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3E6CF0E-C86D-439B-8B9A-6E35BCF43B0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49232D89-E09C-468F-B4F9-4DA999EF8A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4CF9E22-2126-4E56-8133-8F822110D9C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CD32027-DE49-4910-88F9-7CDDE85FD8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D56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8CF6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8CF67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626E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N2JkMDYyMWM0NTc2Y2VjNDQ2YmIxOWJkMDM4MGUifQ=="/>
  </w:docVars>
  <w:rsids>
    <w:rsidRoot w:val="0B1A1CB7"/>
    <w:rsid w:val="09CD0A4B"/>
    <w:rsid w:val="0B1A1CB7"/>
    <w:rsid w:val="12F3000A"/>
    <w:rsid w:val="24BE2751"/>
    <w:rsid w:val="336F15FC"/>
    <w:rsid w:val="65F52C7F"/>
    <w:rsid w:val="76465CF9"/>
    <w:rsid w:val="77D2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unhideWhenUsed/>
    <w:qFormat/>
    <w:uiPriority w:val="99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16"/>
      <w:szCs w:val="16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799</Words>
  <Characters>844</Characters>
  <Lines>0</Lines>
  <Paragraphs>0</Paragraphs>
  <TotalTime>51</TotalTime>
  <ScaleCrop>false</ScaleCrop>
  <LinksUpToDate>false</LinksUpToDate>
  <CharactersWithSpaces>891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2025-10-20T02:36:00Z</dcterms:created>
  <dc:creator>zzz</dc:creator>
  <cp:lastModifiedBy>  </cp:lastModifiedBy>
  <dcterms:modified xsi:type="dcterms:W3CDTF">2025-12-03T03:02:45Z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4149F521CDE34D9493F4523BC4AFFFB1_13</vt:lpwstr>
  </property>
  <property fmtid="{D5CDD505-2E9C-101B-9397-08002B2CF9AE}" pid="4" name="KSOTemplateDocerSaveRecord">
    <vt:lpwstr>eyJoZGlkIjoiZDE1NzRmZjAwY2ZlMmYxN2ZkOWFhYjQwZGI3NWNiMTgiLCJ1c2VySWQiOiIxMDc1NjQ3Nzk5In0=</vt:lpwstr>
  </property>
</Properties>
</file>