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F184D">
      <w:pPr>
        <w:keepNext w:val="0"/>
        <w:keepLines w:val="0"/>
        <w:pageBreakBefore w:val="0"/>
        <w:widowControl w:val="0"/>
        <w:kinsoku/>
        <w:wordWrap/>
        <w:overflowPunct/>
        <w:topLinePunct w:val="0"/>
        <w:autoSpaceDE w:val="0"/>
        <w:autoSpaceDN w:val="0"/>
        <w:bidi w:val="0"/>
        <w:adjustRightInd/>
        <w:snapToGrid w:val="0"/>
        <w:spacing w:line="240" w:lineRule="auto"/>
        <w:ind w:firstLine="0"/>
        <w:textAlignment w:val="auto"/>
        <w:rPr>
          <w:rFonts w:hint="default" w:ascii="Times New Roman" w:hAnsi="Times New Roman" w:cs="Times New Roman"/>
          <w:sz w:val="28"/>
        </w:rPr>
      </w:pPr>
    </w:p>
    <w:p w14:paraId="0AE7D4C4">
      <w:pPr>
        <w:keepNext w:val="0"/>
        <w:keepLines w:val="0"/>
        <w:pageBreakBefore w:val="0"/>
        <w:widowControl w:val="0"/>
        <w:kinsoku/>
        <w:wordWrap/>
        <w:overflowPunct/>
        <w:topLinePunct w:val="0"/>
        <w:autoSpaceDE w:val="0"/>
        <w:autoSpaceDN w:val="0"/>
        <w:bidi w:val="0"/>
        <w:adjustRightInd/>
        <w:snapToGrid w:val="0"/>
        <w:spacing w:line="240" w:lineRule="auto"/>
        <w:ind w:firstLine="0"/>
        <w:textAlignment w:val="auto"/>
        <w:rPr>
          <w:rFonts w:hint="default" w:ascii="Times New Roman" w:hAnsi="Times New Roman" w:cs="Times New Roman"/>
          <w:sz w:val="28"/>
        </w:rPr>
      </w:pPr>
    </w:p>
    <w:p w14:paraId="57BE2219">
      <w:pPr>
        <w:keepNext w:val="0"/>
        <w:keepLines w:val="0"/>
        <w:pageBreakBefore w:val="0"/>
        <w:widowControl w:val="0"/>
        <w:kinsoku/>
        <w:wordWrap/>
        <w:overflowPunct/>
        <w:topLinePunct w:val="0"/>
        <w:autoSpaceDE w:val="0"/>
        <w:autoSpaceDN w:val="0"/>
        <w:bidi w:val="0"/>
        <w:adjustRightInd/>
        <w:snapToGrid w:val="0"/>
        <w:spacing w:line="240" w:lineRule="auto"/>
        <w:ind w:firstLine="0"/>
        <w:textAlignment w:val="auto"/>
        <w:rPr>
          <w:rFonts w:hint="default" w:ascii="Times New Roman" w:hAnsi="Times New Roman" w:cs="Times New Roman"/>
          <w:sz w:val="28"/>
        </w:rPr>
      </w:pPr>
    </w:p>
    <w:p w14:paraId="3164C727">
      <w:pPr>
        <w:spacing w:line="560" w:lineRule="exact"/>
        <w:ind w:firstLine="0"/>
        <w:rPr>
          <w:rFonts w:hint="default" w:ascii="Times New Roman" w:hAnsi="Times New Roman" w:cs="Times New Roman"/>
          <w:sz w:val="28"/>
        </w:rPr>
      </w:pPr>
    </w:p>
    <w:p w14:paraId="0FD375F7">
      <w:pPr>
        <w:tabs>
          <w:tab w:val="center" w:pos="4422"/>
        </w:tabs>
        <w:spacing w:line="560" w:lineRule="exact"/>
        <w:ind w:firstLine="0"/>
        <w:jc w:val="center"/>
        <w:rPr>
          <w:rFonts w:hint="default" w:ascii="Times New Roman" w:hAnsi="Times New Roman" w:eastAsia="方正仿宋_GBK" w:cs="宋体"/>
          <w:b w:val="0"/>
          <w:bCs/>
          <w:kern w:val="44"/>
          <w:sz w:val="32"/>
          <w:szCs w:val="32"/>
          <w:lang w:val="en-US" w:eastAsia="zh-CN" w:bidi="ar"/>
        </w:rPr>
      </w:pPr>
      <w:r>
        <w:rPr>
          <w:rFonts w:hint="default" w:ascii="Times New Roman" w:hAnsi="Times New Roman" w:eastAsia="方正仿宋_GBK" w:cs="宋体"/>
          <w:b w:val="0"/>
          <w:bCs/>
          <w:kern w:val="44"/>
          <w:sz w:val="32"/>
          <w:szCs w:val="32"/>
          <w:lang w:val="en-US" w:eastAsia="zh-CN" w:bidi="ar"/>
        </w:rPr>
        <w:t>宿科发〔202</w:t>
      </w:r>
      <w:r>
        <w:rPr>
          <w:rFonts w:hint="eastAsia" w:ascii="Times New Roman" w:hAnsi="Times New Roman" w:eastAsia="方正仿宋_GBK" w:cs="宋体"/>
          <w:b w:val="0"/>
          <w:bCs/>
          <w:kern w:val="44"/>
          <w:sz w:val="32"/>
          <w:szCs w:val="32"/>
          <w:lang w:val="en-US" w:eastAsia="zh-CN" w:bidi="ar"/>
        </w:rPr>
        <w:t>4</w:t>
      </w:r>
      <w:r>
        <w:rPr>
          <w:rFonts w:hint="default" w:ascii="Times New Roman" w:hAnsi="Times New Roman" w:eastAsia="方正仿宋_GBK" w:cs="宋体"/>
          <w:b w:val="0"/>
          <w:bCs/>
          <w:kern w:val="44"/>
          <w:sz w:val="32"/>
          <w:szCs w:val="32"/>
          <w:lang w:val="en-US" w:eastAsia="zh-CN" w:bidi="ar"/>
        </w:rPr>
        <w:t>〕</w:t>
      </w:r>
      <w:r>
        <w:rPr>
          <w:rFonts w:hint="eastAsia" w:ascii="Times New Roman" w:hAnsi="Times New Roman" w:eastAsia="方正仿宋_GBK" w:cs="宋体"/>
          <w:b w:val="0"/>
          <w:bCs/>
          <w:kern w:val="44"/>
          <w:sz w:val="32"/>
          <w:szCs w:val="32"/>
          <w:lang w:val="en-US" w:eastAsia="zh-CN" w:bidi="ar"/>
        </w:rPr>
        <w:t>41</w:t>
      </w:r>
      <w:r>
        <w:rPr>
          <w:rFonts w:hint="default" w:ascii="Times New Roman" w:hAnsi="Times New Roman" w:eastAsia="方正仿宋_GBK" w:cs="宋体"/>
          <w:b w:val="0"/>
          <w:bCs/>
          <w:kern w:val="44"/>
          <w:sz w:val="32"/>
          <w:szCs w:val="32"/>
          <w:lang w:val="en-US" w:eastAsia="zh-CN" w:bidi="ar"/>
        </w:rPr>
        <w:t>号</w:t>
      </w:r>
    </w:p>
    <w:p w14:paraId="429DF7FB">
      <w:pPr>
        <w:tabs>
          <w:tab w:val="left" w:pos="6120"/>
        </w:tabs>
        <w:spacing w:line="560" w:lineRule="exact"/>
        <w:ind w:firstLine="0"/>
        <w:jc w:val="center"/>
        <w:rPr>
          <w:rFonts w:hint="default" w:ascii="Times New Roman" w:hAnsi="Times New Roman" w:eastAsia="仿宋_GB2312" w:cs="Times New Roman"/>
          <w:szCs w:val="32"/>
        </w:rPr>
      </w:pPr>
    </w:p>
    <w:p w14:paraId="01EED8F2">
      <w:pPr>
        <w:pStyle w:val="9"/>
        <w:spacing w:line="520" w:lineRule="exact"/>
        <w:rPr>
          <w:rFonts w:hint="eastAsia" w:eastAsia="方正小标宋简体"/>
        </w:rPr>
      </w:pPr>
    </w:p>
    <w:p w14:paraId="247A93E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szCs w:val="44"/>
          <w:lang w:val="en-US" w:eastAsia="zh-CN"/>
        </w:rPr>
      </w:pPr>
      <w:r>
        <w:rPr>
          <w:rFonts w:ascii="Times New Roman" w:hAnsi="Times New Roman" w:eastAsia="方正小标宋_GBK"/>
          <w:sz w:val="44"/>
          <w:szCs w:val="44"/>
        </w:rPr>
        <w:t>关于</w:t>
      </w:r>
      <w:r>
        <w:rPr>
          <w:rFonts w:hint="eastAsia" w:ascii="Times New Roman" w:hAnsi="Times New Roman" w:eastAsia="方正小标宋_GBK"/>
          <w:sz w:val="44"/>
          <w:szCs w:val="44"/>
          <w:lang w:val="en-US" w:eastAsia="zh-CN"/>
        </w:rPr>
        <w:t>开展2024年度企业研发管理体系贯标</w:t>
      </w:r>
    </w:p>
    <w:p w14:paraId="77C2AE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lang w:val="en-US" w:eastAsia="zh-CN"/>
        </w:rPr>
        <w:t>奖励</w:t>
      </w:r>
      <w:r>
        <w:rPr>
          <w:rFonts w:hint="eastAsia" w:ascii="方正小标宋_GBK" w:hAnsi="方正小标宋_GBK" w:eastAsia="方正小标宋_GBK" w:cs="方正小标宋_GBK"/>
          <w:sz w:val="44"/>
          <w:szCs w:val="44"/>
          <w:lang w:val="en-US" w:eastAsia="zh-CN"/>
        </w:rPr>
        <w:t>资金申报工作的通知</w:t>
      </w:r>
    </w:p>
    <w:p w14:paraId="0CDB8CD6">
      <w:pPr>
        <w:pStyle w:val="9"/>
        <w:keepNext w:val="0"/>
        <w:keepLines w:val="0"/>
        <w:pageBreakBefore w:val="0"/>
        <w:kinsoku/>
        <w:wordWrap/>
        <w:overflowPunct/>
        <w:topLinePunct w:val="0"/>
        <w:autoSpaceDE/>
        <w:autoSpaceDN/>
        <w:bidi w:val="0"/>
        <w:adjustRightInd/>
        <w:snapToGrid/>
        <w:spacing w:line="580" w:lineRule="exact"/>
        <w:textAlignment w:val="auto"/>
        <w:rPr>
          <w:rFonts w:hint="eastAsia" w:ascii="方正小标宋_GBK" w:hAnsi="Times New Roman"/>
        </w:rPr>
      </w:pPr>
    </w:p>
    <w:p w14:paraId="24FEF898">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ascii="Times New Roman" w:hAnsi="Times New Roman" w:eastAsia="方正仿宋_GBK"/>
          <w:color w:val="000000"/>
          <w:sz w:val="32"/>
          <w:szCs w:val="32"/>
        </w:rPr>
      </w:pPr>
      <w:r>
        <w:rPr>
          <w:rFonts w:hint="eastAsia" w:ascii="Times New Roman" w:hAnsi="Times New Roman" w:eastAsia="方正仿宋_GBK" w:cs="Times New Roman"/>
          <w:sz w:val="32"/>
          <w:szCs w:val="32"/>
        </w:rPr>
        <w:t>宿豫区、宿城区</w:t>
      </w:r>
      <w:r>
        <w:rPr>
          <w:rFonts w:hint="eastAsia" w:ascii="Times New Roman" w:hAnsi="Times New Roman" w:eastAsia="方正仿宋_GBK" w:cs="Times New Roman"/>
          <w:sz w:val="32"/>
          <w:szCs w:val="32"/>
          <w:lang w:val="en-US" w:eastAsia="zh-CN"/>
        </w:rPr>
        <w:t>科技局、财政局</w:t>
      </w:r>
      <w:r>
        <w:rPr>
          <w:rFonts w:ascii="Times New Roman" w:hAnsi="Times New Roman" w:eastAsia="方正仿宋_GBK"/>
          <w:color w:val="000000"/>
          <w:sz w:val="32"/>
          <w:szCs w:val="32"/>
        </w:rPr>
        <w:t>，市各开发区、新区、园区经发局</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财政局</w:t>
      </w:r>
      <w:r>
        <w:rPr>
          <w:rFonts w:hint="eastAsia" w:ascii="Times New Roman" w:hAnsi="Times New Roman" w:eastAsia="方正仿宋_GBK"/>
          <w:color w:val="000000"/>
          <w:sz w:val="32"/>
          <w:szCs w:val="32"/>
          <w:lang w:eastAsia="zh-CN"/>
        </w:rPr>
        <w:t>，</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val="en-US" w:eastAsia="zh-CN"/>
        </w:rPr>
        <w:t>各</w:t>
      </w:r>
      <w:r>
        <w:rPr>
          <w:rFonts w:ascii="Times New Roman" w:hAnsi="Times New Roman" w:eastAsia="方正仿宋_GBK" w:cs="Times New Roman"/>
          <w:sz w:val="32"/>
          <w:szCs w:val="32"/>
        </w:rPr>
        <w:t>有关单位</w:t>
      </w:r>
      <w:r>
        <w:rPr>
          <w:rFonts w:ascii="Times New Roman" w:hAnsi="Times New Roman" w:eastAsia="方正仿宋_GBK"/>
          <w:color w:val="000000"/>
          <w:sz w:val="32"/>
          <w:szCs w:val="32"/>
        </w:rPr>
        <w:t>：</w:t>
      </w:r>
    </w:p>
    <w:p w14:paraId="195DAFFC">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eastAsia="zh-CN" w:bidi="ar-SA"/>
        </w:rPr>
        <w:t>为贯彻落实《市政府印发关于进一步推进科技创新引领高质量发展若干政策的通知》（宿政发〔2022〕69号）精神，</w:t>
      </w:r>
      <w:r>
        <w:rPr>
          <w:rFonts w:hint="eastAsia" w:ascii="Times New Roman" w:hAnsi="Times New Roman" w:eastAsia="方正仿宋_GBK" w:cs="Times New Roman"/>
          <w:b w:val="0"/>
          <w:kern w:val="2"/>
          <w:sz w:val="32"/>
          <w:szCs w:val="32"/>
          <w:lang w:val="en-US" w:eastAsia="zh-CN" w:bidi="ar-SA"/>
        </w:rPr>
        <w:t>进一步提升全市企业研发体系建设水平，不断增强企业技术创新和核心竞争能力，现开展2024年度宿迁市企业研发管理体系贯标奖励资金申报工作，有关事项通知如下：</w:t>
      </w:r>
    </w:p>
    <w:p w14:paraId="0688C9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一、申报对象</w:t>
      </w:r>
    </w:p>
    <w:p w14:paraId="3F9F1486">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2023年9月1日至2024年8月31日内贯标验收合格且取得贯标验收证书的企业。</w:t>
      </w:r>
    </w:p>
    <w:p w14:paraId="64BD22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二、申报材料</w:t>
      </w:r>
    </w:p>
    <w:p w14:paraId="56C08739">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sz w:val="32"/>
          <w:szCs w:val="32"/>
          <w:lang w:val="en-US" w:eastAsia="zh-CN"/>
        </w:rPr>
        <w:t>宿迁市企业研发管理体系贯标奖励资金申报表</w:t>
      </w:r>
      <w:r>
        <w:rPr>
          <w:rFonts w:hint="eastAsia" w:ascii="Times New Roman" w:hAnsi="Times New Roman" w:eastAsia="方正仿宋_GBK" w:cs="Times New Roman"/>
          <w:b w:val="0"/>
          <w:kern w:val="2"/>
          <w:sz w:val="32"/>
          <w:szCs w:val="32"/>
          <w:lang w:val="en-US" w:eastAsia="zh-CN" w:bidi="ar-SA"/>
        </w:rPr>
        <w:t>》（附件1）《江苏省企业研发管理体系贯标合格证书》复印件（加盖单位公章），一式一份。</w:t>
      </w:r>
    </w:p>
    <w:p w14:paraId="071C8F23">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 xml:space="preserve">   </w:t>
      </w:r>
      <w:r>
        <w:rPr>
          <w:rFonts w:hint="eastAsia" w:ascii="方正黑体_GBK" w:hAnsi="方正黑体_GBK" w:eastAsia="方正黑体_GBK" w:cs="方正黑体_GBK"/>
          <w:sz w:val="32"/>
          <w:szCs w:val="32"/>
          <w:lang w:val="en-US" w:eastAsia="zh-CN"/>
        </w:rPr>
        <w:t xml:space="preserve"> 三、其他事项</w:t>
      </w:r>
    </w:p>
    <w:p w14:paraId="24F43BDC">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各区科技局、市各功能区经发局会同级财政部门</w:t>
      </w:r>
      <w:r>
        <w:rPr>
          <w:rFonts w:hint="eastAsia" w:ascii="Times New Roman" w:hAnsi="Times New Roman" w:eastAsia="方正仿宋_GBK" w:cs="Times New Roman"/>
          <w:sz w:val="32"/>
          <w:szCs w:val="32"/>
          <w:lang w:val="en-US" w:eastAsia="zh-CN"/>
        </w:rPr>
        <w:t>对相关材料进行审查，并在《</w:t>
      </w:r>
      <w:r>
        <w:rPr>
          <w:rFonts w:hint="eastAsia" w:ascii="Times New Roman" w:hAnsi="Times New Roman" w:eastAsia="方正仿宋_GBK" w:cs="Times New Roman"/>
          <w:b w:val="0"/>
          <w:kern w:val="2"/>
          <w:sz w:val="32"/>
          <w:szCs w:val="32"/>
          <w:lang w:val="en-US" w:eastAsia="zh-CN" w:bidi="ar-SA"/>
        </w:rPr>
        <w:t>2024年度企业研发管理体系贯标奖励资金申报汇总表</w:t>
      </w:r>
      <w:r>
        <w:rPr>
          <w:rFonts w:hint="eastAsia" w:ascii="Times New Roman" w:hAnsi="Times New Roman" w:eastAsia="方正仿宋_GBK" w:cs="Times New Roman"/>
          <w:sz w:val="32"/>
          <w:szCs w:val="32"/>
          <w:lang w:val="en-US" w:eastAsia="zh-CN"/>
        </w:rPr>
        <w:t>》（附件2）加盖主管部门公章，连同申报材料一并报送至市科技信息中心（市科技局405室），汇总</w:t>
      </w:r>
      <w:bookmarkStart w:id="0" w:name="_GoBack"/>
      <w:bookmarkEnd w:id="0"/>
      <w:r>
        <w:rPr>
          <w:rFonts w:hint="eastAsia" w:ascii="Times New Roman" w:hAnsi="Times New Roman" w:eastAsia="方正仿宋_GBK" w:cs="Times New Roman"/>
          <w:sz w:val="32"/>
          <w:szCs w:val="32"/>
          <w:lang w:val="en-US" w:eastAsia="zh-CN"/>
        </w:rPr>
        <w:t>表电子档发送邮箱（sqkjjbgs@163.com）。</w:t>
      </w:r>
      <w:r>
        <w:rPr>
          <w:rFonts w:hint="default" w:ascii="Times New Roman" w:hAnsi="Times New Roman" w:eastAsia="方正仿宋_GBK" w:cs="Times New Roman"/>
          <w:sz w:val="32"/>
          <w:szCs w:val="32"/>
          <w:lang w:val="en-US" w:eastAsia="zh-CN"/>
        </w:rPr>
        <w:t>申报截止时间为202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日，逾期不予受理。</w:t>
      </w:r>
    </w:p>
    <w:p w14:paraId="48F9D8F9">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市科技信息中心  徐士军 卢  平</w:t>
      </w:r>
      <w:r>
        <w:rPr>
          <w:rFonts w:hint="default" w:ascii="Times New Roman" w:hAnsi="Times New Roman" w:eastAsia="方正仿宋_GBK" w:cs="Times New Roman"/>
          <w:sz w:val="32"/>
          <w:szCs w:val="32"/>
          <w:lang w:val="en-US" w:eastAsia="zh-CN"/>
        </w:rPr>
        <w:t>  8435</w:t>
      </w:r>
      <w:r>
        <w:rPr>
          <w:rFonts w:hint="eastAsia" w:ascii="Times New Roman" w:hAnsi="Times New Roman" w:eastAsia="方正仿宋_GBK" w:cs="Times New Roman"/>
          <w:sz w:val="32"/>
          <w:szCs w:val="32"/>
          <w:lang w:val="en-US" w:eastAsia="zh-CN"/>
        </w:rPr>
        <w:t>8202</w:t>
      </w:r>
    </w:p>
    <w:p w14:paraId="6E012C78">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r>
        <w:rPr>
          <w:rFonts w:hint="eastAsia" w:ascii="Times New Roman" w:hAnsi="Times New Roman" w:eastAsia="方正仿宋_GBK" w:cs="Times New Roman"/>
          <w:sz w:val="32"/>
          <w:szCs w:val="32"/>
          <w:lang w:val="en-US" w:eastAsia="zh-CN"/>
        </w:rPr>
        <w:t>市科技局高新处</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周  语 陈  宏</w:t>
      </w:r>
      <w:r>
        <w:rPr>
          <w:rFonts w:hint="default" w:ascii="Times New Roman" w:hAnsi="Times New Roman" w:eastAsia="方正仿宋_GBK" w:cs="Times New Roman"/>
          <w:sz w:val="32"/>
          <w:szCs w:val="32"/>
          <w:lang w:val="en-US" w:eastAsia="zh-CN"/>
        </w:rPr>
        <w:t>  84358</w:t>
      </w:r>
      <w:r>
        <w:rPr>
          <w:rFonts w:hint="eastAsia" w:ascii="Times New Roman" w:hAnsi="Times New Roman" w:eastAsia="方正仿宋_GBK" w:cs="Times New Roman"/>
          <w:sz w:val="32"/>
          <w:szCs w:val="32"/>
          <w:lang w:val="en-US" w:eastAsia="zh-CN"/>
        </w:rPr>
        <w:t>662</w:t>
      </w:r>
    </w:p>
    <w:p w14:paraId="7269CDAD">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eastAsia="方正仿宋_GBK"/>
          <w:sz w:val="32"/>
          <w:szCs w:val="32"/>
          <w:lang w:val="en-US" w:eastAsia="zh-CN"/>
        </w:rPr>
      </w:pPr>
      <w:r>
        <w:rPr>
          <w:rFonts w:hint="eastAsia" w:eastAsia="方正仿宋_GBK"/>
          <w:sz w:val="32"/>
          <w:szCs w:val="32"/>
          <w:lang w:val="en-US" w:eastAsia="zh-CN"/>
        </w:rPr>
        <w:t xml:space="preserve">        </w:t>
      </w:r>
    </w:p>
    <w:p w14:paraId="5E0A99D5">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eastAsia="方正仿宋_GBK"/>
          <w:sz w:val="32"/>
          <w:szCs w:val="32"/>
        </w:rPr>
        <w:t>附</w:t>
      </w:r>
      <w:r>
        <w:rPr>
          <w:rFonts w:hint="eastAsia" w:ascii="Times New Roman" w:hAnsi="Times New Roman" w:eastAsia="方正仿宋_GBK" w:cs="Times New Roman"/>
          <w:sz w:val="32"/>
          <w:szCs w:val="32"/>
          <w:lang w:val="en-US" w:eastAsia="zh-CN"/>
        </w:rPr>
        <w:t>件：</w:t>
      </w:r>
      <w:r>
        <w:rPr>
          <w:rFonts w:hint="eastAsia" w:ascii="Times New Roman" w:hAnsi="Times New Roman" w:eastAsia="方正仿宋_GBK" w:cs="Times New Roman"/>
          <w:b w:val="0"/>
          <w:kern w:val="2"/>
          <w:sz w:val="32"/>
          <w:szCs w:val="32"/>
          <w:lang w:val="en-US" w:eastAsia="zh-CN" w:bidi="ar-SA"/>
        </w:rPr>
        <w:t>1.</w:t>
      </w:r>
      <w:r>
        <w:rPr>
          <w:rFonts w:hint="eastAsia" w:ascii="Times New Roman" w:hAnsi="Times New Roman" w:eastAsia="方正仿宋_GBK" w:cs="Times New Roman"/>
          <w:sz w:val="32"/>
          <w:szCs w:val="32"/>
          <w:lang w:val="en-US" w:eastAsia="zh-CN"/>
        </w:rPr>
        <w:t>宿迁市企业研发管理体系贯标奖励资金申报表</w:t>
      </w:r>
    </w:p>
    <w:p w14:paraId="7A801D49">
      <w:pPr>
        <w:keepNext w:val="0"/>
        <w:keepLines w:val="0"/>
        <w:pageBreakBefore w:val="0"/>
        <w:kinsoku/>
        <w:wordWrap/>
        <w:overflowPunct/>
        <w:topLinePunct w:val="0"/>
        <w:autoSpaceDE/>
        <w:autoSpaceDN/>
        <w:bidi w:val="0"/>
        <w:adjustRightInd/>
        <w:snapToGrid/>
        <w:spacing w:beforeAutospacing="0" w:afterAutospacing="0" w:line="580" w:lineRule="exact"/>
        <w:ind w:left="1598" w:leftChars="304" w:hanging="960" w:hangingChars="3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 xml:space="preserve">      2.2024年度企业研发管理体系贯标奖励资金申报汇总表</w:t>
      </w:r>
    </w:p>
    <w:p w14:paraId="6A0E4C88">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olor w:val="000000"/>
          <w:sz w:val="32"/>
          <w:szCs w:val="32"/>
        </w:rPr>
      </w:pPr>
      <w:r>
        <w:rPr>
          <w:rFonts w:hint="default" w:ascii="Times New Roman" w:hAnsi="Times New Roman" w:eastAsia="方正仿宋_GBK" w:cs="Times New Roman"/>
          <w:sz w:val="32"/>
          <w:szCs w:val="32"/>
        </w:rPr>
        <w:t xml:space="preserve">  </w:t>
      </w:r>
    </w:p>
    <w:p w14:paraId="317E1258">
      <w:pPr>
        <w:pStyle w:val="10"/>
        <w:keepNext w:val="0"/>
        <w:keepLines w:val="0"/>
        <w:pageBreakBefore w:val="0"/>
        <w:tabs>
          <w:tab w:val="left" w:pos="1442"/>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rPr>
        <w:t>宿迁市科学技术局</w:t>
      </w:r>
      <w:r>
        <w:rPr>
          <w:rFonts w:hint="eastAsia" w:ascii="Times New Roman" w:hAnsi="Times New Roman" w:eastAsia="方正仿宋_GBK"/>
          <w:color w:val="000000"/>
          <w:sz w:val="32"/>
          <w:szCs w:val="32"/>
          <w:lang w:val="en-US" w:eastAsia="zh-CN"/>
        </w:rPr>
        <w:t xml:space="preserve">                宿迁市财政局</w:t>
      </w:r>
    </w:p>
    <w:p w14:paraId="1A149647">
      <w:pPr>
        <w:pStyle w:val="10"/>
        <w:keepNext w:val="0"/>
        <w:keepLines w:val="0"/>
        <w:pageBreakBefore w:val="0"/>
        <w:tabs>
          <w:tab w:val="left" w:pos="1442"/>
        </w:tabs>
        <w:kinsoku/>
        <w:wordWrap/>
        <w:overflowPunct/>
        <w:topLinePunct w:val="0"/>
        <w:autoSpaceDE/>
        <w:autoSpaceDN/>
        <w:bidi w:val="0"/>
        <w:adjustRightInd/>
        <w:snapToGrid/>
        <w:spacing w:line="580" w:lineRule="exact"/>
        <w:ind w:firstLine="5600" w:firstLineChars="17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10</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14</w:t>
      </w:r>
      <w:r>
        <w:rPr>
          <w:rFonts w:ascii="Times New Roman" w:hAnsi="Times New Roman" w:eastAsia="方正仿宋_GBK"/>
          <w:color w:val="000000"/>
          <w:sz w:val="32"/>
          <w:szCs w:val="32"/>
        </w:rPr>
        <w:t>日</w:t>
      </w:r>
    </w:p>
    <w:p w14:paraId="27076A6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14:paraId="1613C652">
      <w:pPr>
        <w:keepNext w:val="0"/>
        <w:keepLines w:val="0"/>
        <w:pageBreakBefore w:val="0"/>
        <w:kinsoku/>
        <w:wordWrap/>
        <w:overflowPunct/>
        <w:topLinePunct w:val="0"/>
        <w:autoSpaceDE/>
        <w:autoSpaceDN/>
        <w:bidi w:val="0"/>
        <w:adjustRightInd/>
        <w:snapToGrid/>
        <w:spacing w:line="580" w:lineRule="exact"/>
        <w:textAlignment w:val="auto"/>
        <w:rPr>
          <w:rFonts w:hint="eastAsia" w:eastAsia="方正仿宋_GBK"/>
          <w:color w:val="000000"/>
          <w:kern w:val="0"/>
          <w:sz w:val="32"/>
          <w:szCs w:val="32"/>
          <w:lang w:bidi="ar"/>
        </w:rPr>
      </w:pPr>
      <w:r>
        <w:rPr>
          <w:rFonts w:hint="eastAsia" w:eastAsia="方正仿宋_GBK"/>
          <w:color w:val="000000"/>
          <w:kern w:val="0"/>
          <w:sz w:val="32"/>
          <w:szCs w:val="32"/>
          <w:lang w:bidi="ar"/>
        </w:rPr>
        <w:br w:type="page"/>
      </w:r>
    </w:p>
    <w:p w14:paraId="57737AB5">
      <w:pPr>
        <w:pStyle w:val="2"/>
        <w:keepNext w:val="0"/>
        <w:keepLines w:val="0"/>
        <w:pageBreakBefore w:val="0"/>
        <w:widowControl w:val="0"/>
        <w:kinsoku/>
        <w:wordWrap/>
        <w:topLinePunct w:val="0"/>
        <w:bidi w:val="0"/>
        <w:spacing w:before="0" w:beforeAutospacing="0" w:after="0" w:afterAutospacing="0" w:line="600" w:lineRule="exact"/>
        <w:ind w:left="0" w:leftChars="0" w:right="0"/>
        <w:textAlignment w:val="auto"/>
        <w:rPr>
          <w:rFonts w:hint="default"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附件1</w:t>
      </w:r>
    </w:p>
    <w:p w14:paraId="28FC34E9">
      <w:pPr>
        <w:keepNext w:val="0"/>
        <w:keepLines w:val="0"/>
        <w:pageBreakBefore w:val="0"/>
        <w:widowControl w:val="0"/>
        <w:kinsoku/>
        <w:wordWrap/>
        <w:overflowPunct w:val="0"/>
        <w:topLinePunct w:val="0"/>
        <w:autoSpaceDE w:val="0"/>
        <w:autoSpaceDN w:val="0"/>
        <w:bidi w:val="0"/>
        <w:adjustRightInd w:val="0"/>
        <w:snapToGrid w:val="0"/>
        <w:spacing w:before="157" w:beforeLines="50" w:beforeAutospacing="0" w:after="157" w:afterLines="50" w:afterAutospacing="0" w:line="600" w:lineRule="exact"/>
        <w:ind w:left="0" w:leftChars="0" w:right="0"/>
        <w:jc w:val="both"/>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宿迁市企业研发管理体系贯标奖励资金申报表</w:t>
      </w:r>
    </w:p>
    <w:tbl>
      <w:tblPr>
        <w:tblStyle w:val="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186"/>
        <w:gridCol w:w="1200"/>
        <w:gridCol w:w="1377"/>
        <w:gridCol w:w="1146"/>
        <w:gridCol w:w="845"/>
        <w:gridCol w:w="477"/>
        <w:gridCol w:w="1417"/>
      </w:tblGrid>
      <w:tr w14:paraId="72CA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restart"/>
            <w:vAlign w:val="center"/>
          </w:tcPr>
          <w:p w14:paraId="727C6761">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企业情况</w:t>
            </w:r>
          </w:p>
        </w:tc>
        <w:tc>
          <w:tcPr>
            <w:tcW w:w="2186" w:type="dxa"/>
            <w:vAlign w:val="center"/>
          </w:tcPr>
          <w:p w14:paraId="312E7D26">
            <w:pPr>
              <w:spacing w:line="440" w:lineRule="exact"/>
              <w:jc w:val="center"/>
              <w:outlineLvl w:val="0"/>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企业名称</w:t>
            </w:r>
          </w:p>
        </w:tc>
        <w:tc>
          <w:tcPr>
            <w:tcW w:w="6462" w:type="dxa"/>
            <w:gridSpan w:val="6"/>
            <w:vAlign w:val="center"/>
          </w:tcPr>
          <w:p w14:paraId="3EB3B0E9">
            <w:pPr>
              <w:spacing w:line="440" w:lineRule="exact"/>
              <w:outlineLvl w:val="0"/>
              <w:rPr>
                <w:rFonts w:ascii="仿宋_GB2312" w:hAnsi="仿宋_GB2312" w:eastAsia="仿宋_GB2312" w:cs="仿宋_GB2312"/>
                <w:spacing w:val="-20"/>
                <w:sz w:val="28"/>
                <w:szCs w:val="28"/>
              </w:rPr>
            </w:pPr>
          </w:p>
        </w:tc>
      </w:tr>
      <w:tr w14:paraId="6BF8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continue"/>
          </w:tcPr>
          <w:p w14:paraId="5883F5AE">
            <w:pPr>
              <w:spacing w:line="440" w:lineRule="exact"/>
              <w:jc w:val="center"/>
              <w:outlineLvl w:val="0"/>
              <w:rPr>
                <w:rFonts w:ascii="仿宋_GB2312" w:hAnsi="仿宋_GB2312" w:eastAsia="仿宋_GB2312" w:cs="仿宋_GB2312"/>
                <w:spacing w:val="-20"/>
                <w:sz w:val="28"/>
                <w:szCs w:val="28"/>
              </w:rPr>
            </w:pPr>
          </w:p>
        </w:tc>
        <w:tc>
          <w:tcPr>
            <w:tcW w:w="2186" w:type="dxa"/>
            <w:vAlign w:val="center"/>
          </w:tcPr>
          <w:p w14:paraId="4AC36BF3">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通讯地址</w:t>
            </w:r>
          </w:p>
        </w:tc>
        <w:tc>
          <w:tcPr>
            <w:tcW w:w="6462" w:type="dxa"/>
            <w:gridSpan w:val="6"/>
            <w:vAlign w:val="center"/>
          </w:tcPr>
          <w:p w14:paraId="4D3005CD">
            <w:pPr>
              <w:spacing w:line="440" w:lineRule="exact"/>
              <w:outlineLvl w:val="0"/>
              <w:rPr>
                <w:rFonts w:ascii="仿宋_GB2312" w:hAnsi="仿宋_GB2312" w:eastAsia="仿宋_GB2312" w:cs="仿宋_GB2312"/>
                <w:spacing w:val="-20"/>
                <w:sz w:val="28"/>
                <w:szCs w:val="28"/>
              </w:rPr>
            </w:pPr>
          </w:p>
        </w:tc>
      </w:tr>
      <w:tr w14:paraId="5CFF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continue"/>
          </w:tcPr>
          <w:p w14:paraId="64F5FED1">
            <w:pPr>
              <w:spacing w:line="440" w:lineRule="exact"/>
              <w:jc w:val="center"/>
              <w:outlineLvl w:val="0"/>
              <w:rPr>
                <w:rFonts w:ascii="仿宋_GB2312" w:hAnsi="仿宋_GB2312" w:eastAsia="仿宋_GB2312" w:cs="仿宋_GB2312"/>
                <w:spacing w:val="-20"/>
                <w:sz w:val="28"/>
                <w:szCs w:val="28"/>
              </w:rPr>
            </w:pPr>
          </w:p>
        </w:tc>
        <w:tc>
          <w:tcPr>
            <w:tcW w:w="2186" w:type="dxa"/>
            <w:vAlign w:val="center"/>
          </w:tcPr>
          <w:p w14:paraId="6736AFCA">
            <w:pPr>
              <w:spacing w:line="440" w:lineRule="exact"/>
              <w:jc w:val="center"/>
              <w:outlineLvl w:val="0"/>
              <w:rPr>
                <w:rFonts w:hint="default" w:ascii="仿宋_GB2312" w:hAnsi="仿宋_GB2312" w:eastAsia="仿宋_GB2312" w:cs="仿宋_GB2312"/>
                <w:spacing w:val="-20"/>
                <w:sz w:val="28"/>
                <w:szCs w:val="28"/>
                <w:lang w:val="en-US" w:eastAsia="zh-CN"/>
              </w:rPr>
            </w:pPr>
            <w:r>
              <w:rPr>
                <w:rFonts w:hint="eastAsia" w:ascii="仿宋_GB2312" w:hAnsi="仿宋_GB2312" w:eastAsia="仿宋_GB2312" w:cs="仿宋_GB2312"/>
                <w:spacing w:val="-20"/>
                <w:sz w:val="28"/>
                <w:szCs w:val="28"/>
                <w:lang w:val="en-US" w:eastAsia="zh-CN"/>
              </w:rPr>
              <w:t>统一社会信用代码</w:t>
            </w:r>
          </w:p>
        </w:tc>
        <w:tc>
          <w:tcPr>
            <w:tcW w:w="6462" w:type="dxa"/>
            <w:gridSpan w:val="6"/>
            <w:vAlign w:val="center"/>
          </w:tcPr>
          <w:p w14:paraId="7300BCAE">
            <w:pPr>
              <w:spacing w:line="440" w:lineRule="exact"/>
              <w:outlineLvl w:val="0"/>
              <w:rPr>
                <w:rFonts w:ascii="仿宋_GB2312" w:hAnsi="仿宋_GB2312" w:eastAsia="仿宋_GB2312" w:cs="仿宋_GB2312"/>
                <w:spacing w:val="-20"/>
                <w:sz w:val="28"/>
                <w:szCs w:val="28"/>
              </w:rPr>
            </w:pPr>
          </w:p>
        </w:tc>
      </w:tr>
      <w:tr w14:paraId="217D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continue"/>
          </w:tcPr>
          <w:p w14:paraId="5D290848">
            <w:pPr>
              <w:spacing w:line="440" w:lineRule="exact"/>
              <w:jc w:val="center"/>
              <w:outlineLvl w:val="0"/>
              <w:rPr>
                <w:rFonts w:ascii="仿宋_GB2312" w:hAnsi="仿宋_GB2312" w:eastAsia="仿宋_GB2312" w:cs="仿宋_GB2312"/>
                <w:spacing w:val="-20"/>
                <w:sz w:val="28"/>
                <w:szCs w:val="28"/>
              </w:rPr>
            </w:pPr>
          </w:p>
        </w:tc>
        <w:tc>
          <w:tcPr>
            <w:tcW w:w="2186" w:type="dxa"/>
            <w:vAlign w:val="center"/>
          </w:tcPr>
          <w:p w14:paraId="3FE643F4">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联系人</w:t>
            </w:r>
          </w:p>
        </w:tc>
        <w:tc>
          <w:tcPr>
            <w:tcW w:w="1200" w:type="dxa"/>
            <w:vAlign w:val="center"/>
          </w:tcPr>
          <w:p w14:paraId="772AE4AD">
            <w:pPr>
              <w:spacing w:line="440" w:lineRule="exact"/>
              <w:jc w:val="center"/>
              <w:outlineLvl w:val="0"/>
              <w:rPr>
                <w:rFonts w:ascii="仿宋_GB2312" w:hAnsi="仿宋_GB2312" w:eastAsia="仿宋_GB2312" w:cs="仿宋_GB2312"/>
                <w:spacing w:val="-20"/>
                <w:sz w:val="28"/>
                <w:szCs w:val="28"/>
              </w:rPr>
            </w:pPr>
          </w:p>
        </w:tc>
        <w:tc>
          <w:tcPr>
            <w:tcW w:w="1377" w:type="dxa"/>
            <w:vAlign w:val="center"/>
          </w:tcPr>
          <w:p w14:paraId="4B1DB7D3">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联系电话</w:t>
            </w:r>
          </w:p>
        </w:tc>
        <w:tc>
          <w:tcPr>
            <w:tcW w:w="1146" w:type="dxa"/>
            <w:vAlign w:val="center"/>
          </w:tcPr>
          <w:p w14:paraId="2D517D1C">
            <w:pPr>
              <w:spacing w:line="440" w:lineRule="exact"/>
              <w:jc w:val="center"/>
              <w:outlineLvl w:val="0"/>
              <w:rPr>
                <w:rFonts w:ascii="仿宋_GB2312" w:hAnsi="仿宋_GB2312" w:eastAsia="仿宋_GB2312" w:cs="仿宋_GB2312"/>
                <w:spacing w:val="-20"/>
                <w:sz w:val="28"/>
                <w:szCs w:val="28"/>
              </w:rPr>
            </w:pPr>
          </w:p>
        </w:tc>
        <w:tc>
          <w:tcPr>
            <w:tcW w:w="1322" w:type="dxa"/>
            <w:gridSpan w:val="2"/>
            <w:vAlign w:val="center"/>
          </w:tcPr>
          <w:p w14:paraId="7B27A5D4">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电子邮箱</w:t>
            </w:r>
          </w:p>
        </w:tc>
        <w:tc>
          <w:tcPr>
            <w:tcW w:w="1417" w:type="dxa"/>
            <w:vAlign w:val="center"/>
          </w:tcPr>
          <w:p w14:paraId="54508470">
            <w:pPr>
              <w:spacing w:line="440" w:lineRule="exact"/>
              <w:jc w:val="center"/>
              <w:outlineLvl w:val="0"/>
              <w:rPr>
                <w:rFonts w:ascii="仿宋_GB2312" w:hAnsi="仿宋_GB2312" w:eastAsia="仿宋_GB2312" w:cs="仿宋_GB2312"/>
                <w:spacing w:val="-20"/>
                <w:sz w:val="28"/>
                <w:szCs w:val="28"/>
              </w:rPr>
            </w:pPr>
          </w:p>
        </w:tc>
      </w:tr>
      <w:tr w14:paraId="375D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continue"/>
          </w:tcPr>
          <w:p w14:paraId="7E20D7F4">
            <w:pPr>
              <w:spacing w:line="440" w:lineRule="exact"/>
              <w:jc w:val="center"/>
              <w:outlineLvl w:val="0"/>
              <w:rPr>
                <w:rFonts w:ascii="仿宋_GB2312" w:hAnsi="仿宋_GB2312" w:eastAsia="仿宋_GB2312" w:cs="仿宋_GB2312"/>
                <w:spacing w:val="-20"/>
                <w:sz w:val="28"/>
                <w:szCs w:val="28"/>
              </w:rPr>
            </w:pPr>
          </w:p>
        </w:tc>
        <w:tc>
          <w:tcPr>
            <w:tcW w:w="2186" w:type="dxa"/>
            <w:vAlign w:val="center"/>
          </w:tcPr>
          <w:p w14:paraId="11C176D0">
            <w:pPr>
              <w:spacing w:line="440" w:lineRule="exact"/>
              <w:jc w:val="center"/>
              <w:outlineLvl w:val="0"/>
              <w:rPr>
                <w:rFonts w:hint="default" w:ascii="仿宋_GB2312" w:hAnsi="仿宋_GB2312" w:eastAsia="仿宋_GB2312" w:cs="仿宋_GB2312"/>
                <w:spacing w:val="-20"/>
                <w:sz w:val="28"/>
                <w:szCs w:val="28"/>
                <w:lang w:val="en-US" w:eastAsia="zh-CN"/>
              </w:rPr>
            </w:pPr>
            <w:r>
              <w:rPr>
                <w:rFonts w:hint="eastAsia" w:ascii="仿宋_GB2312" w:hAnsi="仿宋_GB2312" w:eastAsia="仿宋_GB2312" w:cs="仿宋_GB2312"/>
                <w:spacing w:val="-20"/>
                <w:sz w:val="28"/>
                <w:szCs w:val="28"/>
                <w:lang w:val="en-US" w:eastAsia="zh-CN"/>
              </w:rPr>
              <w:t>职工总数（人）</w:t>
            </w:r>
          </w:p>
        </w:tc>
        <w:tc>
          <w:tcPr>
            <w:tcW w:w="2577" w:type="dxa"/>
            <w:gridSpan w:val="2"/>
            <w:vAlign w:val="center"/>
          </w:tcPr>
          <w:p w14:paraId="0C867053">
            <w:pPr>
              <w:spacing w:line="440" w:lineRule="exact"/>
              <w:jc w:val="center"/>
              <w:outlineLvl w:val="0"/>
              <w:rPr>
                <w:rFonts w:hint="eastAsia" w:ascii="仿宋_GB2312" w:hAnsi="仿宋_GB2312" w:eastAsia="仿宋_GB2312" w:cs="仿宋_GB2312"/>
                <w:spacing w:val="-20"/>
                <w:sz w:val="28"/>
                <w:szCs w:val="28"/>
              </w:rPr>
            </w:pPr>
          </w:p>
        </w:tc>
        <w:tc>
          <w:tcPr>
            <w:tcW w:w="1991" w:type="dxa"/>
            <w:gridSpan w:val="2"/>
            <w:vAlign w:val="center"/>
          </w:tcPr>
          <w:p w14:paraId="6A381D07">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lang w:val="en-US" w:eastAsia="zh-CN"/>
              </w:rPr>
              <w:t>从事研发人员数（人）</w:t>
            </w:r>
          </w:p>
        </w:tc>
        <w:tc>
          <w:tcPr>
            <w:tcW w:w="1894" w:type="dxa"/>
            <w:gridSpan w:val="2"/>
            <w:vAlign w:val="center"/>
          </w:tcPr>
          <w:p w14:paraId="2609109A">
            <w:pPr>
              <w:spacing w:line="440" w:lineRule="exact"/>
              <w:jc w:val="center"/>
              <w:outlineLvl w:val="0"/>
              <w:rPr>
                <w:rFonts w:ascii="仿宋_GB2312" w:hAnsi="仿宋_GB2312" w:eastAsia="仿宋_GB2312" w:cs="仿宋_GB2312"/>
                <w:spacing w:val="-20"/>
                <w:sz w:val="28"/>
                <w:szCs w:val="28"/>
              </w:rPr>
            </w:pPr>
          </w:p>
        </w:tc>
      </w:tr>
      <w:tr w14:paraId="56FD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continue"/>
          </w:tcPr>
          <w:p w14:paraId="403AAFCA">
            <w:pPr>
              <w:spacing w:line="440" w:lineRule="exact"/>
              <w:jc w:val="center"/>
              <w:outlineLvl w:val="0"/>
              <w:rPr>
                <w:rFonts w:ascii="仿宋_GB2312" w:hAnsi="仿宋_GB2312" w:eastAsia="仿宋_GB2312" w:cs="仿宋_GB2312"/>
                <w:spacing w:val="-20"/>
                <w:sz w:val="28"/>
                <w:szCs w:val="28"/>
              </w:rPr>
            </w:pPr>
          </w:p>
        </w:tc>
        <w:tc>
          <w:tcPr>
            <w:tcW w:w="2186" w:type="dxa"/>
            <w:vAlign w:val="center"/>
          </w:tcPr>
          <w:p w14:paraId="5BBB1304">
            <w:pPr>
              <w:spacing w:line="440" w:lineRule="exact"/>
              <w:jc w:val="center"/>
              <w:outlineLvl w:val="0"/>
              <w:rPr>
                <w:rFonts w:hint="default" w:ascii="仿宋_GB2312" w:hAnsi="仿宋_GB2312" w:eastAsia="仿宋_GB2312" w:cs="仿宋_GB2312"/>
                <w:spacing w:val="-20"/>
                <w:sz w:val="28"/>
                <w:szCs w:val="28"/>
                <w:lang w:val="en-US" w:eastAsia="zh-CN"/>
              </w:rPr>
            </w:pPr>
            <w:r>
              <w:rPr>
                <w:rFonts w:hint="eastAsia" w:ascii="仿宋_GB2312" w:hAnsi="仿宋_GB2312" w:eastAsia="仿宋_GB2312" w:cs="仿宋_GB2312"/>
                <w:spacing w:val="-20"/>
                <w:sz w:val="28"/>
                <w:szCs w:val="28"/>
                <w:lang w:val="en-US" w:eastAsia="zh-CN"/>
              </w:rPr>
              <w:t>拥有专利总数（件）</w:t>
            </w:r>
          </w:p>
        </w:tc>
        <w:tc>
          <w:tcPr>
            <w:tcW w:w="2577" w:type="dxa"/>
            <w:gridSpan w:val="2"/>
            <w:vAlign w:val="center"/>
          </w:tcPr>
          <w:p w14:paraId="5ACCEC85">
            <w:pPr>
              <w:spacing w:line="440" w:lineRule="exact"/>
              <w:jc w:val="center"/>
              <w:outlineLvl w:val="0"/>
              <w:rPr>
                <w:rFonts w:hint="eastAsia" w:ascii="仿宋_GB2312" w:hAnsi="仿宋_GB2312" w:eastAsia="仿宋_GB2312" w:cs="仿宋_GB2312"/>
                <w:spacing w:val="-20"/>
                <w:sz w:val="28"/>
                <w:szCs w:val="28"/>
              </w:rPr>
            </w:pPr>
          </w:p>
        </w:tc>
        <w:tc>
          <w:tcPr>
            <w:tcW w:w="1991" w:type="dxa"/>
            <w:gridSpan w:val="2"/>
            <w:vAlign w:val="center"/>
          </w:tcPr>
          <w:p w14:paraId="00666B70">
            <w:pPr>
              <w:spacing w:line="440" w:lineRule="exact"/>
              <w:jc w:val="center"/>
              <w:outlineLvl w:val="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lang w:val="en-US" w:eastAsia="zh-CN"/>
              </w:rPr>
              <w:t>其中发明专利数（件）</w:t>
            </w:r>
          </w:p>
        </w:tc>
        <w:tc>
          <w:tcPr>
            <w:tcW w:w="1894" w:type="dxa"/>
            <w:gridSpan w:val="2"/>
            <w:vAlign w:val="center"/>
          </w:tcPr>
          <w:p w14:paraId="6CED1D7F">
            <w:pPr>
              <w:spacing w:line="440" w:lineRule="exact"/>
              <w:jc w:val="center"/>
              <w:outlineLvl w:val="0"/>
              <w:rPr>
                <w:rFonts w:ascii="仿宋_GB2312" w:hAnsi="仿宋_GB2312" w:eastAsia="仿宋_GB2312" w:cs="仿宋_GB2312"/>
                <w:spacing w:val="-20"/>
                <w:sz w:val="28"/>
                <w:szCs w:val="28"/>
              </w:rPr>
            </w:pPr>
          </w:p>
        </w:tc>
      </w:tr>
      <w:tr w14:paraId="47F0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9" w:type="dxa"/>
            <w:vMerge w:val="continue"/>
          </w:tcPr>
          <w:p w14:paraId="11DE8841">
            <w:pPr>
              <w:spacing w:line="440" w:lineRule="exact"/>
              <w:jc w:val="center"/>
              <w:outlineLvl w:val="0"/>
              <w:rPr>
                <w:rFonts w:ascii="仿宋_GB2312" w:hAnsi="仿宋_GB2312" w:eastAsia="仿宋_GB2312" w:cs="仿宋_GB2312"/>
                <w:spacing w:val="-20"/>
                <w:sz w:val="28"/>
                <w:szCs w:val="28"/>
              </w:rPr>
            </w:pPr>
          </w:p>
        </w:tc>
        <w:tc>
          <w:tcPr>
            <w:tcW w:w="2186" w:type="dxa"/>
            <w:vAlign w:val="center"/>
          </w:tcPr>
          <w:p w14:paraId="43489EB2">
            <w:pPr>
              <w:spacing w:line="440" w:lineRule="exact"/>
              <w:jc w:val="center"/>
              <w:outlineLvl w:val="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20"/>
                <w:sz w:val="28"/>
                <w:szCs w:val="28"/>
              </w:rPr>
              <w:t>研发机构类别及名称</w:t>
            </w:r>
          </w:p>
        </w:tc>
        <w:tc>
          <w:tcPr>
            <w:tcW w:w="6462" w:type="dxa"/>
            <w:gridSpan w:val="6"/>
            <w:vAlign w:val="center"/>
          </w:tcPr>
          <w:p w14:paraId="0FAC7073">
            <w:pPr>
              <w:spacing w:line="440" w:lineRule="exact"/>
              <w:jc w:val="center"/>
              <w:outlineLvl w:val="0"/>
              <w:rPr>
                <w:rFonts w:ascii="仿宋_GB2312" w:hAnsi="仿宋_GB2312" w:eastAsia="仿宋_GB2312" w:cs="仿宋_GB2312"/>
                <w:spacing w:val="-20"/>
                <w:sz w:val="28"/>
                <w:szCs w:val="28"/>
              </w:rPr>
            </w:pPr>
          </w:p>
        </w:tc>
      </w:tr>
      <w:tr w14:paraId="4624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095" w:type="dxa"/>
            <w:gridSpan w:val="2"/>
            <w:vAlign w:val="center"/>
          </w:tcPr>
          <w:p w14:paraId="09344570">
            <w:pPr>
              <w:spacing w:line="440" w:lineRule="exact"/>
              <w:jc w:val="center"/>
              <w:outlineLvl w:val="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贯标</w:t>
            </w:r>
            <w:r>
              <w:rPr>
                <w:rFonts w:hint="eastAsia" w:ascii="仿宋_GB2312" w:hAnsi="仿宋_GB2312" w:eastAsia="仿宋_GB2312" w:cs="仿宋_GB2312"/>
                <w:spacing w:val="-20"/>
                <w:sz w:val="28"/>
                <w:szCs w:val="28"/>
                <w:lang w:val="en-US" w:eastAsia="zh-CN"/>
              </w:rPr>
              <w:t>证书编号</w:t>
            </w:r>
          </w:p>
        </w:tc>
        <w:tc>
          <w:tcPr>
            <w:tcW w:w="6462" w:type="dxa"/>
            <w:gridSpan w:val="6"/>
            <w:vAlign w:val="center"/>
          </w:tcPr>
          <w:p w14:paraId="0F300A57">
            <w:pPr>
              <w:spacing w:line="440" w:lineRule="exact"/>
              <w:jc w:val="center"/>
              <w:outlineLvl w:val="0"/>
              <w:rPr>
                <w:rFonts w:ascii="仿宋_GB2312" w:hAnsi="仿宋_GB2312" w:eastAsia="仿宋_GB2312" w:cs="仿宋_GB2312"/>
                <w:spacing w:val="-20"/>
                <w:sz w:val="28"/>
                <w:szCs w:val="28"/>
              </w:rPr>
            </w:pPr>
          </w:p>
        </w:tc>
      </w:tr>
      <w:tr w14:paraId="5A5C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0" w:hRule="atLeast"/>
          <w:jc w:val="center"/>
        </w:trPr>
        <w:tc>
          <w:tcPr>
            <w:tcW w:w="9557" w:type="dxa"/>
            <w:gridSpan w:val="8"/>
            <w:vAlign w:val="top"/>
          </w:tcPr>
          <w:p w14:paraId="65AEE698">
            <w:pPr>
              <w:spacing w:line="500" w:lineRule="exact"/>
              <w:jc w:val="both"/>
              <w:rPr>
                <w:rFonts w:ascii="Times New Roman" w:hAnsi="黑体" w:eastAsia="黑体" w:cs="Times New Roman"/>
                <w:kern w:val="0"/>
                <w:sz w:val="28"/>
                <w:szCs w:val="28"/>
              </w:rPr>
            </w:pPr>
            <w:r>
              <w:rPr>
                <w:rFonts w:hint="eastAsia" w:ascii="Times New Roman" w:hAnsi="黑体" w:eastAsia="黑体" w:cs="Times New Roman"/>
                <w:kern w:val="0"/>
                <w:sz w:val="28"/>
                <w:szCs w:val="28"/>
                <w:lang w:val="en-US" w:eastAsia="zh-CN"/>
              </w:rPr>
              <w:t>研发管理</w:t>
            </w:r>
            <w:r>
              <w:rPr>
                <w:rFonts w:ascii="Times New Roman" w:hAnsi="黑体" w:eastAsia="黑体" w:cs="Times New Roman"/>
                <w:kern w:val="0"/>
                <w:sz w:val="28"/>
                <w:szCs w:val="28"/>
              </w:rPr>
              <w:t>体系贯标对公司的效用</w:t>
            </w:r>
          </w:p>
          <w:p w14:paraId="3DA80A92">
            <w:pPr>
              <w:spacing w:line="500" w:lineRule="exact"/>
              <w:jc w:val="both"/>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lang w:val="en-US" w:eastAsia="zh-CN"/>
              </w:rPr>
              <w:t>围绕研发战略制定、研发人员管理、研发项目管理、知识产权管理等方面阐述</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500字以内</w:t>
            </w:r>
            <w:r>
              <w:rPr>
                <w:rFonts w:ascii="Times New Roman" w:hAnsi="Times New Roman" w:eastAsia="方正仿宋_GBK" w:cs="Times New Roman"/>
                <w:kern w:val="0"/>
                <w:sz w:val="28"/>
                <w:szCs w:val="28"/>
              </w:rPr>
              <w:t>）</w:t>
            </w:r>
          </w:p>
          <w:p w14:paraId="2FD9D50C">
            <w:pPr>
              <w:widowControl/>
              <w:spacing w:line="440" w:lineRule="exact"/>
              <w:jc w:val="both"/>
              <w:outlineLvl w:val="0"/>
              <w:rPr>
                <w:rFonts w:hint="eastAsia" w:ascii="仿宋_GB2312" w:hAnsi="仿宋_GB2312" w:eastAsia="黑体" w:cs="仿宋_GB2312"/>
                <w:spacing w:val="-20"/>
                <w:sz w:val="28"/>
                <w:szCs w:val="28"/>
                <w:lang w:eastAsia="zh-CN"/>
              </w:rPr>
            </w:pPr>
          </w:p>
        </w:tc>
      </w:tr>
      <w:tr w14:paraId="0A1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9557" w:type="dxa"/>
            <w:gridSpan w:val="8"/>
            <w:vAlign w:val="top"/>
          </w:tcPr>
          <w:p w14:paraId="3AA262B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both"/>
              <w:textAlignment w:val="auto"/>
              <w:rPr>
                <w:rFonts w:hint="eastAsia"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申报单位承诺：</w:t>
            </w:r>
          </w:p>
          <w:p w14:paraId="6E760F0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本单位</w:t>
            </w:r>
            <w:r>
              <w:rPr>
                <w:rFonts w:hint="eastAsia" w:ascii="Times New Roman" w:hAnsi="Times New Roman" w:eastAsia="方正仿宋_GBK" w:cs="Times New Roman"/>
                <w:b w:val="0"/>
                <w:kern w:val="2"/>
                <w:sz w:val="32"/>
                <w:szCs w:val="32"/>
                <w:lang w:val="en-US" w:eastAsia="zh-CN" w:bidi="ar-SA"/>
              </w:rPr>
              <w:t>承诺，严格审核提交材料，确认申报材料的各项内容均真实、客观、准确，如有失实或失信行为，愿意承担以下责任：</w:t>
            </w:r>
          </w:p>
          <w:p w14:paraId="196E72F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 xml:space="preserve">    1.取消本单位奖励资金申报的资格；</w:t>
            </w:r>
          </w:p>
          <w:p w14:paraId="41362C0C">
            <w:pPr>
              <w:pStyle w:val="3"/>
              <w:keepNext w:val="0"/>
              <w:keepLines w:val="0"/>
              <w:pageBreakBefore w:val="0"/>
              <w:widowControl w:val="0"/>
              <w:kinsoku/>
              <w:wordWrap/>
              <w:topLinePunct w:val="0"/>
              <w:autoSpaceDE/>
              <w:autoSpaceDN/>
              <w:bidi w:val="0"/>
              <w:spacing w:beforeAutospacing="0" w:afterAutospacing="0" w:line="500" w:lineRule="exact"/>
              <w:ind w:left="0" w:leftChars="0" w:right="0" w:firstLine="64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2.将本单位计入不良科技信用记录，报送至公共信用信息平台，列入社会失信记录，并接受相应处理；</w:t>
            </w:r>
          </w:p>
          <w:p w14:paraId="21AB82BD">
            <w:pPr>
              <w:keepNext w:val="0"/>
              <w:keepLines w:val="0"/>
              <w:pageBreakBefore w:val="0"/>
              <w:widowControl w:val="0"/>
              <w:kinsoku/>
              <w:wordWrap/>
              <w:topLinePunct w:val="0"/>
              <w:autoSpaceDE/>
              <w:autoSpaceDN/>
              <w:bidi w:val="0"/>
              <w:spacing w:beforeAutospacing="0" w:afterAutospacing="0" w:line="500" w:lineRule="exact"/>
              <w:ind w:left="0" w:leftChars="0" w:right="0" w:firstLine="64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3.应当由本单位承担的其他相关法律责任。</w:t>
            </w:r>
          </w:p>
          <w:p w14:paraId="7823815D">
            <w:pPr>
              <w:keepNext w:val="0"/>
              <w:keepLines w:val="0"/>
              <w:pageBreakBefore w:val="0"/>
              <w:widowControl w:val="0"/>
              <w:kinsoku/>
              <w:wordWrap/>
              <w:topLinePunct w:val="0"/>
              <w:autoSpaceDE/>
              <w:autoSpaceDN/>
              <w:bidi w:val="0"/>
              <w:adjustRightInd w:val="0"/>
              <w:snapToGrid w:val="0"/>
              <w:spacing w:beforeAutospacing="0" w:afterAutospacing="0" w:line="500" w:lineRule="exact"/>
              <w:ind w:left="0" w:leftChars="0" w:right="0"/>
              <w:jc w:val="left"/>
              <w:textAlignment w:val="auto"/>
              <w:rPr>
                <w:rFonts w:hint="eastAsia" w:ascii="Times New Roman" w:hAnsi="Times New Roman" w:eastAsia="方正仿宋_GBK" w:cs="Times New Roman"/>
                <w:b w:val="0"/>
                <w:kern w:val="2"/>
                <w:sz w:val="32"/>
                <w:szCs w:val="32"/>
                <w:lang w:val="en-US" w:eastAsia="zh-CN" w:bidi="ar-SA"/>
              </w:rPr>
            </w:pPr>
          </w:p>
          <w:p w14:paraId="5F174BEA">
            <w:pPr>
              <w:keepNext w:val="0"/>
              <w:keepLines w:val="0"/>
              <w:pageBreakBefore w:val="0"/>
              <w:widowControl w:val="0"/>
              <w:kinsoku/>
              <w:wordWrap/>
              <w:topLinePunct w:val="0"/>
              <w:autoSpaceDE/>
              <w:autoSpaceDN/>
              <w:bidi w:val="0"/>
              <w:adjustRightInd w:val="0"/>
              <w:snapToGrid w:val="0"/>
              <w:spacing w:beforeAutospacing="0" w:afterAutospacing="0" w:line="500" w:lineRule="exact"/>
              <w:ind w:left="0" w:leftChars="0" w:right="0" w:firstLine="320" w:firstLineChars="1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法定代表人（签字）：              单位（公章）</w:t>
            </w:r>
          </w:p>
          <w:p w14:paraId="37736F91">
            <w:pPr>
              <w:keepNext w:val="0"/>
              <w:keepLines w:val="0"/>
              <w:pageBreakBefore w:val="0"/>
              <w:widowControl w:val="0"/>
              <w:kinsoku/>
              <w:wordWrap/>
              <w:overflowPunct w:val="0"/>
              <w:topLinePunct w:val="0"/>
              <w:autoSpaceDE/>
              <w:autoSpaceDN/>
              <w:bidi w:val="0"/>
              <w:adjustRightInd w:val="0"/>
              <w:snapToGrid w:val="0"/>
              <w:spacing w:beforeAutospacing="0" w:afterAutospacing="0" w:line="500" w:lineRule="exact"/>
              <w:ind w:right="0" w:firstLine="6400" w:firstLineChars="20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年   月   日</w:t>
            </w:r>
          </w:p>
          <w:p w14:paraId="57588B4E">
            <w:pPr>
              <w:widowControl/>
              <w:spacing w:line="440" w:lineRule="exact"/>
              <w:jc w:val="both"/>
              <w:outlineLvl w:val="0"/>
              <w:rPr>
                <w:rFonts w:hint="eastAsia" w:ascii="仿宋_GB2312" w:hAnsi="仿宋_GB2312" w:eastAsia="黑体" w:cs="仿宋_GB2312"/>
                <w:spacing w:val="-20"/>
                <w:sz w:val="28"/>
                <w:szCs w:val="28"/>
                <w:lang w:eastAsia="zh-CN"/>
              </w:rPr>
            </w:pPr>
          </w:p>
        </w:tc>
      </w:tr>
    </w:tbl>
    <w:p w14:paraId="22F6729F">
      <w:pPr>
        <w:pStyle w:val="2"/>
        <w:keepNext w:val="0"/>
        <w:keepLines w:val="0"/>
        <w:pageBreakBefore w:val="0"/>
        <w:widowControl w:val="0"/>
        <w:kinsoku/>
        <w:wordWrap/>
        <w:topLinePunct w:val="0"/>
        <w:bidi w:val="0"/>
        <w:spacing w:before="0" w:beforeAutospacing="0" w:after="0" w:afterAutospacing="0" w:line="600" w:lineRule="exact"/>
        <w:ind w:left="0" w:leftChars="0" w:right="0"/>
        <w:textAlignment w:val="auto"/>
        <w:rPr>
          <w:rFonts w:hint="eastAsia" w:ascii="方正黑体_GBK" w:hAnsi="方正黑体_GBK" w:eastAsia="方正黑体_GBK" w:cs="方正黑体_GBK"/>
          <w:b w:val="0"/>
          <w:kern w:val="2"/>
          <w:sz w:val="32"/>
          <w:szCs w:val="32"/>
          <w:lang w:val="en-US" w:eastAsia="zh-CN" w:bidi="ar-SA"/>
        </w:rPr>
      </w:pPr>
    </w:p>
    <w:p w14:paraId="781E92BC">
      <w:pPr>
        <w:pStyle w:val="2"/>
        <w:keepNext w:val="0"/>
        <w:keepLines w:val="0"/>
        <w:pageBreakBefore w:val="0"/>
        <w:widowControl w:val="0"/>
        <w:kinsoku/>
        <w:wordWrap/>
        <w:topLinePunct w:val="0"/>
        <w:bidi w:val="0"/>
        <w:spacing w:before="0" w:beforeAutospacing="0" w:after="0" w:afterAutospacing="0" w:line="600" w:lineRule="exact"/>
        <w:ind w:left="0" w:leftChars="0" w:right="0"/>
        <w:textAlignment w:val="auto"/>
        <w:rPr>
          <w:rFonts w:hint="default"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附件2</w:t>
      </w:r>
    </w:p>
    <w:p w14:paraId="5D83479E">
      <w:pPr>
        <w:rPr>
          <w:rFonts w:hint="eastAsia" w:ascii="Times New Roman" w:hAnsi="Times New Roman" w:eastAsia="方正仿宋_GBK" w:cs="Times New Roman"/>
          <w:b w:val="0"/>
          <w:kern w:val="2"/>
          <w:sz w:val="32"/>
          <w:szCs w:val="32"/>
          <w:lang w:val="en-US" w:eastAsia="zh-CN" w:bidi="ar-SA"/>
        </w:rPr>
      </w:pPr>
    </w:p>
    <w:p w14:paraId="745C1162">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2024年度企业研发管理体系贯标</w:t>
      </w:r>
      <w:r>
        <w:rPr>
          <w:rFonts w:hint="eastAsia" w:ascii="方正小标宋_GBK" w:hAnsi="方正小标宋_GBK" w:eastAsia="方正小标宋_GBK" w:cs="方正小标宋_GBK"/>
          <w:color w:val="000000"/>
          <w:sz w:val="44"/>
          <w:szCs w:val="44"/>
          <w:lang w:val="en-US" w:eastAsia="zh-CN"/>
        </w:rPr>
        <w:t>奖励资金</w:t>
      </w:r>
    </w:p>
    <w:p w14:paraId="5462BF0C">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申报汇总表</w:t>
      </w:r>
    </w:p>
    <w:p w14:paraId="1B9B0540">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kern w:val="2"/>
          <w:sz w:val="44"/>
          <w:szCs w:val="44"/>
          <w:lang w:val="en-US" w:eastAsia="zh-CN" w:bidi="ar-SA"/>
        </w:rPr>
      </w:pPr>
    </w:p>
    <w:tbl>
      <w:tblPr>
        <w:tblStyle w:val="6"/>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165"/>
        <w:gridCol w:w="2849"/>
        <w:gridCol w:w="1736"/>
        <w:gridCol w:w="950"/>
      </w:tblGrid>
      <w:tr w14:paraId="62F8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97" w:type="dxa"/>
            <w:noWrap w:val="0"/>
            <w:vAlign w:val="center"/>
          </w:tcPr>
          <w:p w14:paraId="06DBC13D">
            <w:pPr>
              <w:widowControl/>
              <w:adjustRightInd w:val="0"/>
              <w:spacing w:line="240" w:lineRule="atLeast"/>
              <w:ind w:firstLine="0"/>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序号</w:t>
            </w:r>
          </w:p>
        </w:tc>
        <w:tc>
          <w:tcPr>
            <w:tcW w:w="2165" w:type="dxa"/>
            <w:noWrap w:val="0"/>
            <w:vAlign w:val="center"/>
          </w:tcPr>
          <w:p w14:paraId="392F1B31">
            <w:pPr>
              <w:widowControl/>
              <w:adjustRightInd w:val="0"/>
              <w:spacing w:line="240" w:lineRule="atLeast"/>
              <w:ind w:firstLine="0"/>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企业名称</w:t>
            </w:r>
          </w:p>
        </w:tc>
        <w:tc>
          <w:tcPr>
            <w:tcW w:w="2849" w:type="dxa"/>
            <w:noWrap w:val="0"/>
            <w:vAlign w:val="center"/>
          </w:tcPr>
          <w:p w14:paraId="42608C37">
            <w:pPr>
              <w:widowControl/>
              <w:adjustRightInd w:val="0"/>
              <w:spacing w:line="240" w:lineRule="atLeast"/>
              <w:ind w:firstLine="0"/>
              <w:jc w:val="center"/>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统一社会信用代码</w:t>
            </w:r>
          </w:p>
        </w:tc>
        <w:tc>
          <w:tcPr>
            <w:tcW w:w="1736" w:type="dxa"/>
            <w:noWrap w:val="0"/>
            <w:vAlign w:val="center"/>
          </w:tcPr>
          <w:p w14:paraId="703FBAD1">
            <w:pPr>
              <w:widowControl/>
              <w:adjustRightInd w:val="0"/>
              <w:spacing w:line="240" w:lineRule="atLeast"/>
              <w:ind w:firstLine="0"/>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所在地</w:t>
            </w:r>
          </w:p>
        </w:tc>
        <w:tc>
          <w:tcPr>
            <w:tcW w:w="950" w:type="dxa"/>
            <w:noWrap w:val="0"/>
            <w:vAlign w:val="center"/>
          </w:tcPr>
          <w:p w14:paraId="07C77764">
            <w:pPr>
              <w:widowControl/>
              <w:adjustRightInd w:val="0"/>
              <w:spacing w:line="240" w:lineRule="atLeast"/>
              <w:ind w:firstLine="0"/>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备注</w:t>
            </w:r>
          </w:p>
        </w:tc>
      </w:tr>
      <w:tr w14:paraId="121D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1C8B4EC8">
            <w:pPr>
              <w:widowControl/>
              <w:adjustRightInd w:val="0"/>
              <w:spacing w:line="240" w:lineRule="atLeast"/>
              <w:ind w:firstLine="0"/>
              <w:jc w:val="center"/>
              <w:rPr>
                <w:rFonts w:hint="eastAsia"/>
                <w:b/>
                <w:sz w:val="22"/>
                <w:szCs w:val="24"/>
              </w:rPr>
            </w:pPr>
          </w:p>
        </w:tc>
        <w:tc>
          <w:tcPr>
            <w:tcW w:w="2165" w:type="dxa"/>
            <w:noWrap w:val="0"/>
            <w:vAlign w:val="center"/>
          </w:tcPr>
          <w:p w14:paraId="18FC51D8">
            <w:pPr>
              <w:widowControl/>
              <w:adjustRightInd w:val="0"/>
              <w:spacing w:line="240" w:lineRule="atLeast"/>
              <w:ind w:firstLine="0"/>
              <w:jc w:val="center"/>
              <w:rPr>
                <w:rFonts w:hint="eastAsia"/>
                <w:b/>
                <w:sz w:val="22"/>
                <w:szCs w:val="24"/>
              </w:rPr>
            </w:pPr>
          </w:p>
        </w:tc>
        <w:tc>
          <w:tcPr>
            <w:tcW w:w="2849" w:type="dxa"/>
            <w:noWrap w:val="0"/>
            <w:vAlign w:val="center"/>
          </w:tcPr>
          <w:p w14:paraId="0B39A700">
            <w:pPr>
              <w:widowControl/>
              <w:adjustRightInd w:val="0"/>
              <w:spacing w:line="240" w:lineRule="atLeast"/>
              <w:ind w:firstLine="0"/>
              <w:jc w:val="center"/>
              <w:rPr>
                <w:rFonts w:hint="eastAsia"/>
                <w:b/>
                <w:sz w:val="22"/>
                <w:szCs w:val="24"/>
              </w:rPr>
            </w:pPr>
          </w:p>
        </w:tc>
        <w:tc>
          <w:tcPr>
            <w:tcW w:w="1736" w:type="dxa"/>
            <w:noWrap w:val="0"/>
            <w:vAlign w:val="center"/>
          </w:tcPr>
          <w:p w14:paraId="1C5BB38B">
            <w:pPr>
              <w:widowControl/>
              <w:adjustRightInd w:val="0"/>
              <w:spacing w:line="240" w:lineRule="atLeast"/>
              <w:ind w:firstLine="0"/>
              <w:jc w:val="center"/>
              <w:rPr>
                <w:rFonts w:hint="eastAsia"/>
                <w:b/>
                <w:sz w:val="22"/>
                <w:szCs w:val="24"/>
              </w:rPr>
            </w:pPr>
          </w:p>
        </w:tc>
        <w:tc>
          <w:tcPr>
            <w:tcW w:w="950" w:type="dxa"/>
            <w:noWrap w:val="0"/>
            <w:vAlign w:val="center"/>
          </w:tcPr>
          <w:p w14:paraId="0C26C6A8">
            <w:pPr>
              <w:widowControl/>
              <w:adjustRightInd w:val="0"/>
              <w:spacing w:line="240" w:lineRule="atLeast"/>
              <w:ind w:firstLine="0"/>
              <w:jc w:val="center"/>
              <w:rPr>
                <w:rFonts w:hint="eastAsia"/>
                <w:b/>
                <w:sz w:val="22"/>
                <w:szCs w:val="24"/>
              </w:rPr>
            </w:pPr>
          </w:p>
        </w:tc>
      </w:tr>
      <w:tr w14:paraId="4016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37C23348">
            <w:pPr>
              <w:widowControl/>
              <w:adjustRightInd w:val="0"/>
              <w:spacing w:line="240" w:lineRule="atLeast"/>
              <w:ind w:firstLine="0"/>
              <w:jc w:val="center"/>
              <w:rPr>
                <w:rFonts w:hint="eastAsia"/>
                <w:b/>
                <w:sz w:val="22"/>
                <w:szCs w:val="24"/>
              </w:rPr>
            </w:pPr>
          </w:p>
        </w:tc>
        <w:tc>
          <w:tcPr>
            <w:tcW w:w="2165" w:type="dxa"/>
            <w:noWrap w:val="0"/>
            <w:vAlign w:val="center"/>
          </w:tcPr>
          <w:p w14:paraId="4EBF1650">
            <w:pPr>
              <w:widowControl/>
              <w:adjustRightInd w:val="0"/>
              <w:spacing w:line="240" w:lineRule="atLeast"/>
              <w:ind w:firstLine="0"/>
              <w:jc w:val="center"/>
              <w:rPr>
                <w:rFonts w:hint="eastAsia"/>
                <w:b/>
                <w:sz w:val="22"/>
                <w:szCs w:val="24"/>
              </w:rPr>
            </w:pPr>
          </w:p>
        </w:tc>
        <w:tc>
          <w:tcPr>
            <w:tcW w:w="2849" w:type="dxa"/>
            <w:noWrap w:val="0"/>
            <w:vAlign w:val="center"/>
          </w:tcPr>
          <w:p w14:paraId="7D644371">
            <w:pPr>
              <w:widowControl/>
              <w:adjustRightInd w:val="0"/>
              <w:spacing w:line="240" w:lineRule="atLeast"/>
              <w:ind w:firstLine="0"/>
              <w:jc w:val="center"/>
              <w:rPr>
                <w:rFonts w:hint="eastAsia"/>
                <w:b/>
                <w:sz w:val="22"/>
                <w:szCs w:val="24"/>
              </w:rPr>
            </w:pPr>
          </w:p>
        </w:tc>
        <w:tc>
          <w:tcPr>
            <w:tcW w:w="1736" w:type="dxa"/>
            <w:noWrap w:val="0"/>
            <w:vAlign w:val="center"/>
          </w:tcPr>
          <w:p w14:paraId="4A1F1161">
            <w:pPr>
              <w:widowControl/>
              <w:adjustRightInd w:val="0"/>
              <w:spacing w:line="240" w:lineRule="atLeast"/>
              <w:ind w:firstLine="0"/>
              <w:jc w:val="center"/>
              <w:rPr>
                <w:rFonts w:hint="eastAsia"/>
                <w:b/>
                <w:sz w:val="22"/>
                <w:szCs w:val="24"/>
              </w:rPr>
            </w:pPr>
          </w:p>
        </w:tc>
        <w:tc>
          <w:tcPr>
            <w:tcW w:w="950" w:type="dxa"/>
            <w:noWrap w:val="0"/>
            <w:vAlign w:val="center"/>
          </w:tcPr>
          <w:p w14:paraId="0D6A95BB">
            <w:pPr>
              <w:widowControl/>
              <w:adjustRightInd w:val="0"/>
              <w:spacing w:line="240" w:lineRule="atLeast"/>
              <w:ind w:firstLine="0"/>
              <w:jc w:val="center"/>
              <w:rPr>
                <w:rFonts w:hint="eastAsia"/>
                <w:b/>
                <w:sz w:val="22"/>
                <w:szCs w:val="24"/>
              </w:rPr>
            </w:pPr>
          </w:p>
        </w:tc>
      </w:tr>
      <w:tr w14:paraId="2560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060D1E6A">
            <w:pPr>
              <w:widowControl/>
              <w:adjustRightInd w:val="0"/>
              <w:spacing w:line="240" w:lineRule="atLeast"/>
              <w:ind w:firstLine="0"/>
              <w:jc w:val="center"/>
              <w:rPr>
                <w:rFonts w:hint="eastAsia"/>
                <w:b/>
                <w:sz w:val="22"/>
                <w:szCs w:val="24"/>
              </w:rPr>
            </w:pPr>
          </w:p>
        </w:tc>
        <w:tc>
          <w:tcPr>
            <w:tcW w:w="2165" w:type="dxa"/>
            <w:noWrap w:val="0"/>
            <w:vAlign w:val="center"/>
          </w:tcPr>
          <w:p w14:paraId="1844EC9A">
            <w:pPr>
              <w:widowControl/>
              <w:adjustRightInd w:val="0"/>
              <w:spacing w:line="240" w:lineRule="atLeast"/>
              <w:ind w:firstLine="0"/>
              <w:jc w:val="center"/>
              <w:rPr>
                <w:rFonts w:hint="eastAsia"/>
                <w:b/>
                <w:sz w:val="22"/>
                <w:szCs w:val="24"/>
              </w:rPr>
            </w:pPr>
          </w:p>
        </w:tc>
        <w:tc>
          <w:tcPr>
            <w:tcW w:w="2849" w:type="dxa"/>
            <w:noWrap w:val="0"/>
            <w:vAlign w:val="center"/>
          </w:tcPr>
          <w:p w14:paraId="7F2933D3">
            <w:pPr>
              <w:widowControl/>
              <w:adjustRightInd w:val="0"/>
              <w:spacing w:line="240" w:lineRule="atLeast"/>
              <w:ind w:firstLine="0"/>
              <w:jc w:val="center"/>
              <w:rPr>
                <w:rFonts w:hint="eastAsia"/>
                <w:b/>
                <w:sz w:val="22"/>
                <w:szCs w:val="24"/>
              </w:rPr>
            </w:pPr>
          </w:p>
        </w:tc>
        <w:tc>
          <w:tcPr>
            <w:tcW w:w="1736" w:type="dxa"/>
            <w:noWrap w:val="0"/>
            <w:vAlign w:val="center"/>
          </w:tcPr>
          <w:p w14:paraId="57146434">
            <w:pPr>
              <w:widowControl/>
              <w:adjustRightInd w:val="0"/>
              <w:spacing w:line="240" w:lineRule="atLeast"/>
              <w:ind w:firstLine="0"/>
              <w:jc w:val="center"/>
              <w:rPr>
                <w:rFonts w:hint="eastAsia"/>
                <w:b/>
                <w:sz w:val="22"/>
                <w:szCs w:val="24"/>
              </w:rPr>
            </w:pPr>
          </w:p>
        </w:tc>
        <w:tc>
          <w:tcPr>
            <w:tcW w:w="950" w:type="dxa"/>
            <w:noWrap w:val="0"/>
            <w:vAlign w:val="center"/>
          </w:tcPr>
          <w:p w14:paraId="6A2B2CF4">
            <w:pPr>
              <w:widowControl/>
              <w:adjustRightInd w:val="0"/>
              <w:spacing w:line="240" w:lineRule="atLeast"/>
              <w:ind w:firstLine="0"/>
              <w:jc w:val="center"/>
              <w:rPr>
                <w:rFonts w:hint="eastAsia"/>
                <w:b/>
                <w:sz w:val="22"/>
                <w:szCs w:val="24"/>
              </w:rPr>
            </w:pPr>
          </w:p>
        </w:tc>
      </w:tr>
      <w:tr w14:paraId="4C22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5F0FCBE5">
            <w:pPr>
              <w:widowControl/>
              <w:adjustRightInd w:val="0"/>
              <w:spacing w:line="240" w:lineRule="atLeast"/>
              <w:ind w:firstLine="0"/>
              <w:jc w:val="center"/>
              <w:rPr>
                <w:rFonts w:hint="eastAsia"/>
                <w:b/>
                <w:sz w:val="22"/>
                <w:szCs w:val="24"/>
              </w:rPr>
            </w:pPr>
          </w:p>
        </w:tc>
        <w:tc>
          <w:tcPr>
            <w:tcW w:w="2165" w:type="dxa"/>
            <w:noWrap w:val="0"/>
            <w:vAlign w:val="center"/>
          </w:tcPr>
          <w:p w14:paraId="608A26C6">
            <w:pPr>
              <w:widowControl/>
              <w:adjustRightInd w:val="0"/>
              <w:spacing w:line="240" w:lineRule="atLeast"/>
              <w:ind w:firstLine="0"/>
              <w:jc w:val="center"/>
              <w:rPr>
                <w:rFonts w:hint="eastAsia"/>
                <w:b/>
                <w:sz w:val="22"/>
                <w:szCs w:val="24"/>
              </w:rPr>
            </w:pPr>
          </w:p>
        </w:tc>
        <w:tc>
          <w:tcPr>
            <w:tcW w:w="2849" w:type="dxa"/>
            <w:noWrap w:val="0"/>
            <w:vAlign w:val="center"/>
          </w:tcPr>
          <w:p w14:paraId="0DAA1C64">
            <w:pPr>
              <w:widowControl/>
              <w:adjustRightInd w:val="0"/>
              <w:spacing w:line="240" w:lineRule="atLeast"/>
              <w:ind w:firstLine="0"/>
              <w:jc w:val="center"/>
              <w:rPr>
                <w:rFonts w:hint="eastAsia"/>
                <w:b/>
                <w:sz w:val="22"/>
                <w:szCs w:val="24"/>
              </w:rPr>
            </w:pPr>
          </w:p>
        </w:tc>
        <w:tc>
          <w:tcPr>
            <w:tcW w:w="1736" w:type="dxa"/>
            <w:noWrap w:val="0"/>
            <w:vAlign w:val="center"/>
          </w:tcPr>
          <w:p w14:paraId="27539E57">
            <w:pPr>
              <w:widowControl/>
              <w:adjustRightInd w:val="0"/>
              <w:spacing w:line="240" w:lineRule="atLeast"/>
              <w:ind w:firstLine="0"/>
              <w:jc w:val="center"/>
              <w:rPr>
                <w:rFonts w:hint="eastAsia"/>
                <w:b/>
                <w:sz w:val="22"/>
                <w:szCs w:val="24"/>
              </w:rPr>
            </w:pPr>
          </w:p>
        </w:tc>
        <w:tc>
          <w:tcPr>
            <w:tcW w:w="950" w:type="dxa"/>
            <w:noWrap w:val="0"/>
            <w:vAlign w:val="center"/>
          </w:tcPr>
          <w:p w14:paraId="38380C26">
            <w:pPr>
              <w:widowControl/>
              <w:adjustRightInd w:val="0"/>
              <w:spacing w:line="240" w:lineRule="atLeast"/>
              <w:ind w:firstLine="0"/>
              <w:jc w:val="center"/>
              <w:rPr>
                <w:rFonts w:hint="eastAsia"/>
                <w:b/>
                <w:sz w:val="22"/>
                <w:szCs w:val="24"/>
              </w:rPr>
            </w:pPr>
          </w:p>
        </w:tc>
      </w:tr>
      <w:tr w14:paraId="4DFD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4CACFC9C">
            <w:pPr>
              <w:widowControl/>
              <w:adjustRightInd w:val="0"/>
              <w:spacing w:line="240" w:lineRule="atLeast"/>
              <w:ind w:firstLine="0"/>
              <w:jc w:val="center"/>
              <w:rPr>
                <w:rFonts w:hint="eastAsia"/>
                <w:b/>
                <w:sz w:val="22"/>
                <w:szCs w:val="24"/>
              </w:rPr>
            </w:pPr>
          </w:p>
        </w:tc>
        <w:tc>
          <w:tcPr>
            <w:tcW w:w="2165" w:type="dxa"/>
            <w:noWrap w:val="0"/>
            <w:vAlign w:val="center"/>
          </w:tcPr>
          <w:p w14:paraId="5111A6FA">
            <w:pPr>
              <w:widowControl/>
              <w:adjustRightInd w:val="0"/>
              <w:spacing w:line="240" w:lineRule="atLeast"/>
              <w:ind w:firstLine="0"/>
              <w:jc w:val="center"/>
              <w:rPr>
                <w:rFonts w:hint="eastAsia"/>
                <w:b/>
                <w:sz w:val="22"/>
                <w:szCs w:val="24"/>
              </w:rPr>
            </w:pPr>
          </w:p>
        </w:tc>
        <w:tc>
          <w:tcPr>
            <w:tcW w:w="2849" w:type="dxa"/>
            <w:noWrap w:val="0"/>
            <w:vAlign w:val="center"/>
          </w:tcPr>
          <w:p w14:paraId="07D2956D">
            <w:pPr>
              <w:widowControl/>
              <w:adjustRightInd w:val="0"/>
              <w:spacing w:line="240" w:lineRule="atLeast"/>
              <w:ind w:firstLine="0"/>
              <w:jc w:val="center"/>
              <w:rPr>
                <w:rFonts w:hint="eastAsia"/>
                <w:b/>
                <w:sz w:val="22"/>
                <w:szCs w:val="24"/>
              </w:rPr>
            </w:pPr>
          </w:p>
        </w:tc>
        <w:tc>
          <w:tcPr>
            <w:tcW w:w="1736" w:type="dxa"/>
            <w:noWrap w:val="0"/>
            <w:vAlign w:val="center"/>
          </w:tcPr>
          <w:p w14:paraId="5D062E71">
            <w:pPr>
              <w:widowControl/>
              <w:adjustRightInd w:val="0"/>
              <w:spacing w:line="240" w:lineRule="atLeast"/>
              <w:ind w:firstLine="0"/>
              <w:jc w:val="center"/>
              <w:rPr>
                <w:rFonts w:hint="eastAsia"/>
                <w:b/>
                <w:sz w:val="22"/>
                <w:szCs w:val="24"/>
              </w:rPr>
            </w:pPr>
          </w:p>
        </w:tc>
        <w:tc>
          <w:tcPr>
            <w:tcW w:w="950" w:type="dxa"/>
            <w:noWrap w:val="0"/>
            <w:vAlign w:val="center"/>
          </w:tcPr>
          <w:p w14:paraId="597FB1A2">
            <w:pPr>
              <w:widowControl/>
              <w:adjustRightInd w:val="0"/>
              <w:spacing w:line="240" w:lineRule="atLeast"/>
              <w:ind w:firstLine="0"/>
              <w:jc w:val="center"/>
              <w:rPr>
                <w:rFonts w:hint="eastAsia"/>
                <w:b/>
                <w:sz w:val="22"/>
                <w:szCs w:val="24"/>
              </w:rPr>
            </w:pPr>
          </w:p>
        </w:tc>
      </w:tr>
      <w:tr w14:paraId="72D5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2DE634D2">
            <w:pPr>
              <w:widowControl/>
              <w:adjustRightInd w:val="0"/>
              <w:spacing w:line="240" w:lineRule="atLeast"/>
              <w:ind w:firstLine="0"/>
              <w:jc w:val="center"/>
              <w:rPr>
                <w:rFonts w:hint="eastAsia"/>
                <w:b/>
                <w:sz w:val="22"/>
                <w:szCs w:val="24"/>
              </w:rPr>
            </w:pPr>
          </w:p>
        </w:tc>
        <w:tc>
          <w:tcPr>
            <w:tcW w:w="2165" w:type="dxa"/>
            <w:noWrap w:val="0"/>
            <w:vAlign w:val="center"/>
          </w:tcPr>
          <w:p w14:paraId="0F44DEA1">
            <w:pPr>
              <w:widowControl/>
              <w:adjustRightInd w:val="0"/>
              <w:spacing w:line="240" w:lineRule="atLeast"/>
              <w:ind w:firstLine="0"/>
              <w:jc w:val="center"/>
              <w:rPr>
                <w:rFonts w:hint="eastAsia"/>
                <w:b/>
                <w:sz w:val="22"/>
                <w:szCs w:val="24"/>
              </w:rPr>
            </w:pPr>
          </w:p>
        </w:tc>
        <w:tc>
          <w:tcPr>
            <w:tcW w:w="2849" w:type="dxa"/>
            <w:noWrap w:val="0"/>
            <w:vAlign w:val="center"/>
          </w:tcPr>
          <w:p w14:paraId="6CA1271E">
            <w:pPr>
              <w:widowControl/>
              <w:adjustRightInd w:val="0"/>
              <w:spacing w:line="240" w:lineRule="atLeast"/>
              <w:ind w:firstLine="0"/>
              <w:jc w:val="center"/>
              <w:rPr>
                <w:rFonts w:hint="eastAsia"/>
                <w:b/>
                <w:sz w:val="22"/>
                <w:szCs w:val="24"/>
              </w:rPr>
            </w:pPr>
          </w:p>
        </w:tc>
        <w:tc>
          <w:tcPr>
            <w:tcW w:w="1736" w:type="dxa"/>
            <w:noWrap w:val="0"/>
            <w:vAlign w:val="center"/>
          </w:tcPr>
          <w:p w14:paraId="26C21796">
            <w:pPr>
              <w:widowControl/>
              <w:adjustRightInd w:val="0"/>
              <w:spacing w:line="240" w:lineRule="atLeast"/>
              <w:ind w:firstLine="0"/>
              <w:jc w:val="center"/>
              <w:rPr>
                <w:rFonts w:hint="eastAsia"/>
                <w:b/>
                <w:sz w:val="22"/>
                <w:szCs w:val="24"/>
              </w:rPr>
            </w:pPr>
          </w:p>
        </w:tc>
        <w:tc>
          <w:tcPr>
            <w:tcW w:w="950" w:type="dxa"/>
            <w:noWrap w:val="0"/>
            <w:vAlign w:val="center"/>
          </w:tcPr>
          <w:p w14:paraId="7AD14513">
            <w:pPr>
              <w:widowControl/>
              <w:adjustRightInd w:val="0"/>
              <w:spacing w:line="240" w:lineRule="atLeast"/>
              <w:ind w:firstLine="0"/>
              <w:jc w:val="center"/>
              <w:rPr>
                <w:rFonts w:hint="eastAsia"/>
                <w:b/>
                <w:sz w:val="22"/>
                <w:szCs w:val="24"/>
              </w:rPr>
            </w:pPr>
          </w:p>
        </w:tc>
      </w:tr>
      <w:tr w14:paraId="36C7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center"/>
          </w:tcPr>
          <w:p w14:paraId="10397B2F">
            <w:pPr>
              <w:widowControl/>
              <w:adjustRightInd w:val="0"/>
              <w:spacing w:line="240" w:lineRule="atLeast"/>
              <w:ind w:firstLine="0"/>
              <w:jc w:val="center"/>
              <w:rPr>
                <w:rFonts w:hint="eastAsia"/>
                <w:b/>
                <w:sz w:val="22"/>
                <w:szCs w:val="24"/>
              </w:rPr>
            </w:pPr>
          </w:p>
        </w:tc>
        <w:tc>
          <w:tcPr>
            <w:tcW w:w="2165" w:type="dxa"/>
            <w:noWrap w:val="0"/>
            <w:vAlign w:val="center"/>
          </w:tcPr>
          <w:p w14:paraId="477ABC8D">
            <w:pPr>
              <w:widowControl/>
              <w:adjustRightInd w:val="0"/>
              <w:spacing w:line="240" w:lineRule="atLeast"/>
              <w:ind w:firstLine="0"/>
              <w:jc w:val="center"/>
              <w:rPr>
                <w:rFonts w:hint="eastAsia"/>
                <w:b/>
                <w:sz w:val="22"/>
                <w:szCs w:val="24"/>
              </w:rPr>
            </w:pPr>
          </w:p>
        </w:tc>
        <w:tc>
          <w:tcPr>
            <w:tcW w:w="2849" w:type="dxa"/>
            <w:noWrap w:val="0"/>
            <w:vAlign w:val="center"/>
          </w:tcPr>
          <w:p w14:paraId="7826D1CF">
            <w:pPr>
              <w:widowControl/>
              <w:adjustRightInd w:val="0"/>
              <w:spacing w:line="240" w:lineRule="atLeast"/>
              <w:ind w:firstLine="0"/>
              <w:jc w:val="center"/>
              <w:rPr>
                <w:rFonts w:hint="eastAsia"/>
                <w:b/>
                <w:sz w:val="22"/>
                <w:szCs w:val="24"/>
              </w:rPr>
            </w:pPr>
          </w:p>
        </w:tc>
        <w:tc>
          <w:tcPr>
            <w:tcW w:w="1736" w:type="dxa"/>
            <w:noWrap w:val="0"/>
            <w:vAlign w:val="center"/>
          </w:tcPr>
          <w:p w14:paraId="1C0BBA75">
            <w:pPr>
              <w:widowControl/>
              <w:adjustRightInd w:val="0"/>
              <w:spacing w:line="240" w:lineRule="atLeast"/>
              <w:ind w:firstLine="0"/>
              <w:jc w:val="center"/>
              <w:rPr>
                <w:rFonts w:hint="eastAsia"/>
                <w:b/>
                <w:sz w:val="22"/>
                <w:szCs w:val="24"/>
              </w:rPr>
            </w:pPr>
          </w:p>
        </w:tc>
        <w:tc>
          <w:tcPr>
            <w:tcW w:w="950" w:type="dxa"/>
            <w:noWrap w:val="0"/>
            <w:vAlign w:val="center"/>
          </w:tcPr>
          <w:p w14:paraId="0226A767">
            <w:pPr>
              <w:widowControl/>
              <w:adjustRightInd w:val="0"/>
              <w:spacing w:line="240" w:lineRule="atLeast"/>
              <w:ind w:firstLine="0"/>
              <w:jc w:val="center"/>
              <w:rPr>
                <w:rFonts w:hint="eastAsia"/>
                <w:b/>
                <w:sz w:val="22"/>
                <w:szCs w:val="24"/>
              </w:rPr>
            </w:pPr>
          </w:p>
        </w:tc>
      </w:tr>
      <w:tr w14:paraId="673A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8797" w:type="dxa"/>
            <w:gridSpan w:val="5"/>
            <w:noWrap w:val="0"/>
            <w:vAlign w:val="center"/>
          </w:tcPr>
          <w:p w14:paraId="7302475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both"/>
              <w:textAlignment w:val="auto"/>
              <w:rPr>
                <w:rFonts w:hint="eastAsia"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主管部门意见：</w:t>
            </w:r>
          </w:p>
          <w:p w14:paraId="31702D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经审核，以上申报单位符合申报条件，同意推荐申报。</w:t>
            </w:r>
          </w:p>
          <w:p w14:paraId="0EB6829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both"/>
              <w:textAlignment w:val="auto"/>
              <w:rPr>
                <w:rFonts w:hint="eastAsia" w:ascii="Times New Roman" w:hAnsi="Times New Roman" w:eastAsia="方正仿宋_GBK" w:cs="Times New Roman"/>
                <w:b w:val="0"/>
                <w:kern w:val="2"/>
                <w:sz w:val="32"/>
                <w:szCs w:val="32"/>
                <w:lang w:val="en-US" w:eastAsia="zh-CN" w:bidi="ar-SA"/>
              </w:rPr>
            </w:pPr>
          </w:p>
          <w:p w14:paraId="0E9083B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5120" w:firstLineChars="1600"/>
              <w:jc w:val="left"/>
              <w:textAlignment w:val="auto"/>
              <w:rPr>
                <w:rFonts w:hint="default"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 xml:space="preserve">科技部门（公章） </w:t>
            </w:r>
          </w:p>
          <w:p w14:paraId="7D6234CA">
            <w:pPr>
              <w:widowControl/>
              <w:autoSpaceDE/>
              <w:autoSpaceDN/>
              <w:snapToGrid/>
              <w:spacing w:line="240" w:lineRule="auto"/>
              <w:ind w:firstLine="5440" w:firstLineChars="1700"/>
              <w:jc w:val="left"/>
              <w:rPr>
                <w:rFonts w:ascii="方正仿宋_GBK" w:hAnsi="宋体" w:cs="宋体"/>
                <w:snapToGrid/>
                <w:sz w:val="22"/>
                <w:szCs w:val="24"/>
              </w:rPr>
            </w:pPr>
            <w:r>
              <w:rPr>
                <w:rFonts w:hint="eastAsia" w:ascii="Times New Roman" w:hAnsi="Times New Roman" w:eastAsia="方正仿宋_GBK" w:cs="Times New Roman"/>
                <w:b w:val="0"/>
                <w:kern w:val="2"/>
                <w:sz w:val="32"/>
                <w:szCs w:val="32"/>
                <w:lang w:val="en-US" w:eastAsia="zh-CN" w:bidi="ar-SA"/>
              </w:rPr>
              <w:t xml:space="preserve">年   月   日   </w:t>
            </w:r>
          </w:p>
        </w:tc>
      </w:tr>
    </w:tbl>
    <w:p w14:paraId="48171D46">
      <w:pPr>
        <w:spacing w:line="580" w:lineRule="exact"/>
        <w:rPr>
          <w:rFonts w:ascii="方正仿宋_GBK" w:eastAsia="方正仿宋_GBK"/>
          <w:sz w:val="32"/>
          <w:szCs w:val="32"/>
          <w:lang w:val="zh-CN"/>
        </w:rPr>
      </w:pPr>
    </w:p>
    <w:p w14:paraId="79991F7B">
      <w:pPr>
        <w:spacing w:line="580" w:lineRule="exact"/>
        <w:rPr>
          <w:rFonts w:ascii="方正仿宋_GBK" w:eastAsia="方正仿宋_GBK"/>
          <w:sz w:val="32"/>
          <w:szCs w:val="32"/>
          <w:lang w:val="zh-CN"/>
        </w:rPr>
      </w:pPr>
    </w:p>
    <w:p w14:paraId="096D6B03">
      <w:pPr>
        <w:spacing w:line="580" w:lineRule="exact"/>
        <w:rPr>
          <w:rFonts w:hint="eastAsia" w:ascii="方正仿宋_GBK" w:eastAsia="方正仿宋_GBK"/>
          <w:sz w:val="32"/>
          <w:szCs w:val="32"/>
          <w:lang w:val="zh-CN"/>
        </w:rPr>
      </w:pPr>
    </w:p>
    <w:p w14:paraId="3F41B165">
      <w:pPr>
        <w:pStyle w:val="2"/>
        <w:rPr>
          <w:rFonts w:hint="eastAsia" w:ascii="方正仿宋_GBK" w:eastAsia="方正仿宋_GBK"/>
          <w:sz w:val="32"/>
          <w:szCs w:val="32"/>
          <w:lang w:val="zh-CN"/>
        </w:rPr>
      </w:pPr>
    </w:p>
    <w:p w14:paraId="191ABC84">
      <w:pPr>
        <w:rPr>
          <w:rFonts w:hint="eastAsia" w:ascii="方正仿宋_GBK" w:eastAsia="方正仿宋_GBK"/>
          <w:sz w:val="32"/>
          <w:szCs w:val="32"/>
          <w:lang w:val="zh-CN"/>
        </w:rPr>
      </w:pPr>
    </w:p>
    <w:p w14:paraId="2BDE9EF7">
      <w:pPr>
        <w:pStyle w:val="2"/>
        <w:rPr>
          <w:rFonts w:hint="eastAsia" w:ascii="方正仿宋_GBK" w:eastAsia="方正仿宋_GBK"/>
          <w:sz w:val="32"/>
          <w:szCs w:val="32"/>
          <w:lang w:val="zh-CN"/>
        </w:rPr>
      </w:pPr>
    </w:p>
    <w:p w14:paraId="3C4D41B6">
      <w:pPr>
        <w:rPr>
          <w:rFonts w:hint="eastAsia" w:ascii="方正仿宋_GBK" w:eastAsia="方正仿宋_GBK"/>
          <w:sz w:val="32"/>
          <w:szCs w:val="32"/>
          <w:lang w:val="zh-CN"/>
        </w:rPr>
      </w:pPr>
    </w:p>
    <w:p w14:paraId="14448A6D">
      <w:pPr>
        <w:pStyle w:val="2"/>
        <w:rPr>
          <w:rFonts w:hint="eastAsia" w:ascii="方正仿宋_GBK" w:eastAsia="方正仿宋_GBK"/>
          <w:sz w:val="32"/>
          <w:szCs w:val="32"/>
          <w:lang w:val="zh-CN"/>
        </w:rPr>
      </w:pPr>
    </w:p>
    <w:p w14:paraId="0CD5EC0E">
      <w:pPr>
        <w:rPr>
          <w:rFonts w:hint="eastAsia" w:ascii="方正仿宋_GBK" w:eastAsia="方正仿宋_GBK"/>
          <w:sz w:val="32"/>
          <w:szCs w:val="32"/>
          <w:lang w:val="zh-CN"/>
        </w:rPr>
      </w:pPr>
    </w:p>
    <w:p w14:paraId="02D9BB26">
      <w:pPr>
        <w:pStyle w:val="2"/>
        <w:rPr>
          <w:rFonts w:hint="eastAsia" w:ascii="方正仿宋_GBK" w:eastAsia="方正仿宋_GBK"/>
          <w:sz w:val="32"/>
          <w:szCs w:val="32"/>
          <w:lang w:val="zh-CN"/>
        </w:rPr>
      </w:pPr>
    </w:p>
    <w:p w14:paraId="0F26E3EE">
      <w:pPr>
        <w:rPr>
          <w:rFonts w:hint="eastAsia" w:ascii="方正仿宋_GBK" w:eastAsia="方正仿宋_GBK"/>
          <w:sz w:val="32"/>
          <w:szCs w:val="32"/>
          <w:lang w:val="zh-CN"/>
        </w:rPr>
      </w:pPr>
    </w:p>
    <w:p w14:paraId="7B5E0F95">
      <w:pPr>
        <w:pStyle w:val="2"/>
        <w:rPr>
          <w:rFonts w:hint="eastAsia" w:ascii="方正仿宋_GBK" w:eastAsia="方正仿宋_GBK"/>
          <w:sz w:val="32"/>
          <w:szCs w:val="32"/>
          <w:lang w:val="zh-CN"/>
        </w:rPr>
      </w:pPr>
    </w:p>
    <w:p w14:paraId="1C1CF4FA">
      <w:pPr>
        <w:rPr>
          <w:rFonts w:hint="eastAsia" w:ascii="方正仿宋_GBK" w:eastAsia="方正仿宋_GBK"/>
          <w:sz w:val="32"/>
          <w:szCs w:val="32"/>
          <w:lang w:val="zh-CN"/>
        </w:rPr>
      </w:pPr>
    </w:p>
    <w:p w14:paraId="7C0DD3C7">
      <w:pPr>
        <w:pStyle w:val="2"/>
        <w:rPr>
          <w:rFonts w:hint="eastAsia"/>
          <w:lang w:val="zh-CN"/>
        </w:rPr>
      </w:pPr>
    </w:p>
    <w:p w14:paraId="2B9719B6">
      <w:pPr>
        <w:spacing w:line="600" w:lineRule="exact"/>
      </w:pPr>
      <w:r>
        <w:rPr>
          <w:rFonts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420370</wp:posOffset>
                </wp:positionV>
                <wp:extent cx="5630545"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0545"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3.1pt;height:0.35pt;width:443.35pt;z-index:251660288;mso-width-relative:page;mso-height-relative:page;" filled="f" stroked="t" coordsize="21600,21600" o:gfxdata="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ZKIi2AAAAAgBAAAPAAAAAAAAAAEAIAAAACIAAABkcnMvZG93bnJldi54bWxQ&#10;SwECFAAUAAAACACHTuJAVueNevcBAADoAwAADgAAAAAAAAABACAAAAAnAQAAZHJzL2Uyb0RvYy54&#10;bWxQSwUGAAAAAAYABgBZAQAAkAUAAAAA&#10;">
                <v:fill on="f" focussize="0,0"/>
                <v:stroke weight="1.25pt" color="#000000" joinstyle="round"/>
                <v:imagedata o:title=""/>
                <o:lock v:ext="edit" aspectratio="f"/>
              </v:line>
            </w:pict>
          </mc:Fallback>
        </mc:AlternateContent>
      </w: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34925</wp:posOffset>
                </wp:positionV>
                <wp:extent cx="5648960" cy="17145"/>
                <wp:effectExtent l="0" t="7620" r="8890" b="13335"/>
                <wp:wrapNone/>
                <wp:docPr id="2" name="直接连接符 2"/>
                <wp:cNvGraphicFramePr/>
                <a:graphic xmlns:a="http://schemas.openxmlformats.org/drawingml/2006/main">
                  <a:graphicData uri="http://schemas.microsoft.com/office/word/2010/wordprocessingShape">
                    <wps:wsp>
                      <wps:cNvCnPr/>
                      <wps:spPr>
                        <a:xfrm flipV="1">
                          <a:off x="0" y="0"/>
                          <a:ext cx="5648960" cy="171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5pt;margin-top:2.75pt;height:1.35pt;width:444.8pt;z-index:251661312;mso-width-relative:page;mso-height-relative:page;" filled="f" stroked="t" coordsize="21600,21600" o:gfxdata="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V9Ri0wAAAAYBAAAPAAAAAAAAAAEAIAAAACIAAABkcnMvZG93bnJldi54&#10;bWxQSwECFAAUAAAACACHTuJArX3BxP8BAADzAwAADgAAAAAAAAABACAAAAAiAQAAZHJzL2Uyb0Rv&#10;Yy54bWxQSwUGAAAAAAYABgBZAQAAkwUAAAAA&#10;">
                <v:fill on="f" focussize="0,0"/>
                <v:stroke weight="1.25pt" color="#000000" joinstyle="round"/>
                <v:imagedata o:title=""/>
                <o:lock v:ext="edit" aspectratio="f"/>
              </v:line>
            </w:pict>
          </mc:Fallback>
        </mc:AlternateContent>
      </w:r>
      <w:r>
        <w:rPr>
          <w:rFonts w:eastAsia="方正仿宋_GBK"/>
          <w:sz w:val="32"/>
          <w:szCs w:val="32"/>
        </w:rPr>
        <w:t>宿迁市科学</w:t>
      </w:r>
      <w:r>
        <w:rPr>
          <w:rFonts w:hint="default" w:ascii="Times New Roman" w:hAnsi="Times New Roman" w:eastAsia="方正仿宋_GBK" w:cs="Times New Roman"/>
          <w:sz w:val="32"/>
          <w:szCs w:val="32"/>
        </w:rPr>
        <w:t>技术局办公室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0F1D0F-6B5A-48DB-914F-8515C93DEB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A1283DEA-1840-4F9B-8566-F926AA1E6B36}"/>
  </w:font>
  <w:font w:name="方正仿宋_GBK">
    <w:panose1 w:val="03000509000000000000"/>
    <w:charset w:val="86"/>
    <w:family w:val="script"/>
    <w:pitch w:val="default"/>
    <w:sig w:usb0="00000001" w:usb1="080E0000" w:usb2="00000000" w:usb3="00000000" w:csb0="00040000" w:csb1="00000000"/>
    <w:embedRegular r:id="rId3" w:fontKey="{EBAF901A-D1E9-424A-9DAF-B0AC00E8B0C4}"/>
  </w:font>
  <w:font w:name="仿宋_GB2312">
    <w:panose1 w:val="02010609030101010101"/>
    <w:charset w:val="86"/>
    <w:family w:val="modern"/>
    <w:pitch w:val="default"/>
    <w:sig w:usb0="00000001" w:usb1="080E0000" w:usb2="00000000" w:usb3="00000000" w:csb0="00040000" w:csb1="00000000"/>
    <w:embedRegular r:id="rId4" w:fontKey="{D79C2BCE-139B-48B1-ABAB-822A7B456E98}"/>
  </w:font>
  <w:font w:name="方正小标宋简体">
    <w:panose1 w:val="03000509000000000000"/>
    <w:charset w:val="86"/>
    <w:family w:val="script"/>
    <w:pitch w:val="default"/>
    <w:sig w:usb0="00000001" w:usb1="080E0000" w:usb2="00000000" w:usb3="00000000" w:csb0="00040000" w:csb1="00000000"/>
    <w:embedRegular r:id="rId5" w:fontKey="{3DFD7C58-5712-4E12-BE9C-187D62936701}"/>
  </w:font>
  <w:font w:name="方正黑体_GBK">
    <w:panose1 w:val="03000509000000000000"/>
    <w:charset w:val="86"/>
    <w:family w:val="script"/>
    <w:pitch w:val="default"/>
    <w:sig w:usb0="00000001" w:usb1="080E0000" w:usb2="00000000" w:usb3="00000000" w:csb0="00040000" w:csb1="00000000"/>
    <w:embedRegular r:id="rId6" w:fontKey="{08D1D8FD-A583-46B6-B764-CCE9494F6B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3A85">
    <w:pPr>
      <w:pStyle w:val="4"/>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10F34">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410F34">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mEyMmI4OGY2MTRjM2QzNGQxYjQ1NDlmN2Y0OTMifQ=="/>
  </w:docVars>
  <w:rsids>
    <w:rsidRoot w:val="00000000"/>
    <w:rsid w:val="00953D9C"/>
    <w:rsid w:val="01F25AEB"/>
    <w:rsid w:val="02C5403D"/>
    <w:rsid w:val="043B4C5B"/>
    <w:rsid w:val="04D95BFF"/>
    <w:rsid w:val="064C13BD"/>
    <w:rsid w:val="06AB25A1"/>
    <w:rsid w:val="06E23F43"/>
    <w:rsid w:val="092E4D8E"/>
    <w:rsid w:val="0B3419B6"/>
    <w:rsid w:val="0BA80E28"/>
    <w:rsid w:val="0CC55A09"/>
    <w:rsid w:val="0F096081"/>
    <w:rsid w:val="0F4C27FF"/>
    <w:rsid w:val="0FF63D22"/>
    <w:rsid w:val="14062DC0"/>
    <w:rsid w:val="177B77E7"/>
    <w:rsid w:val="197A4834"/>
    <w:rsid w:val="1A3365A3"/>
    <w:rsid w:val="1DB96EC4"/>
    <w:rsid w:val="1E7948A6"/>
    <w:rsid w:val="1E8A0861"/>
    <w:rsid w:val="206C021E"/>
    <w:rsid w:val="22284619"/>
    <w:rsid w:val="23BE4021"/>
    <w:rsid w:val="246A76A6"/>
    <w:rsid w:val="259A3A7F"/>
    <w:rsid w:val="277E4995"/>
    <w:rsid w:val="2AA21B47"/>
    <w:rsid w:val="2FA72ADC"/>
    <w:rsid w:val="2FB43990"/>
    <w:rsid w:val="2FEB51AF"/>
    <w:rsid w:val="384927A0"/>
    <w:rsid w:val="3A00614F"/>
    <w:rsid w:val="3B9D352A"/>
    <w:rsid w:val="3D485717"/>
    <w:rsid w:val="40176818"/>
    <w:rsid w:val="45497BCA"/>
    <w:rsid w:val="49D96167"/>
    <w:rsid w:val="4D2910C1"/>
    <w:rsid w:val="4DDF391E"/>
    <w:rsid w:val="52B96A43"/>
    <w:rsid w:val="52FE5B0E"/>
    <w:rsid w:val="54462559"/>
    <w:rsid w:val="579C4AA3"/>
    <w:rsid w:val="589D1376"/>
    <w:rsid w:val="5A3E471D"/>
    <w:rsid w:val="5BA761FA"/>
    <w:rsid w:val="608F7F76"/>
    <w:rsid w:val="618B6D00"/>
    <w:rsid w:val="61B63A9A"/>
    <w:rsid w:val="641E2BAA"/>
    <w:rsid w:val="6541081B"/>
    <w:rsid w:val="68152516"/>
    <w:rsid w:val="69670B4F"/>
    <w:rsid w:val="69FA1F3A"/>
    <w:rsid w:val="6A097EF2"/>
    <w:rsid w:val="6A9811DC"/>
    <w:rsid w:val="6AAE27AE"/>
    <w:rsid w:val="6C1400EF"/>
    <w:rsid w:val="6DEB262D"/>
    <w:rsid w:val="70544A2A"/>
    <w:rsid w:val="716A5681"/>
    <w:rsid w:val="71DB657E"/>
    <w:rsid w:val="72D54D7C"/>
    <w:rsid w:val="740022CC"/>
    <w:rsid w:val="74BE2F7C"/>
    <w:rsid w:val="76F3157E"/>
    <w:rsid w:val="774424D0"/>
    <w:rsid w:val="77495D38"/>
    <w:rsid w:val="7D831878"/>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0">
    <w:name w:val="附件栏"/>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978</Words>
  <Characters>1073</Characters>
  <Lines>0</Lines>
  <Paragraphs>0</Paragraphs>
  <TotalTime>22</TotalTime>
  <ScaleCrop>false</ScaleCrop>
  <LinksUpToDate>false</LinksUpToDate>
  <CharactersWithSpaces>1167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2023-09-04T02:32:00Z</dcterms:created>
  <dc:creator>Administrator</dc:creator>
  <cp:lastModifiedBy>言吾</cp:lastModifiedBy>
  <dcterms:modified xsi:type="dcterms:W3CDTF">2024-10-14T03:25:46Z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7344A2B6EA1F47D8A24860BD6CE24527_13</vt:lpwstr>
  </property>
</Properties>
</file>